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1650E" w14:textId="77777777" w:rsidR="00067499" w:rsidRDefault="00512436">
      <w:pPr>
        <w:spacing w:after="23" w:line="216" w:lineRule="auto"/>
        <w:ind w:left="-1" w:right="6634" w:firstLine="0"/>
      </w:pPr>
      <w:r>
        <w:rPr>
          <w:noProof/>
        </w:rPr>
        <w:drawing>
          <wp:inline distT="0" distB="0" distL="0" distR="0" wp14:anchorId="4DA012E0" wp14:editId="1100EC4D">
            <wp:extent cx="1425092" cy="57470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6"/>
                    <a:stretch>
                      <a:fillRect/>
                    </a:stretch>
                  </pic:blipFill>
                  <pic:spPr>
                    <a:xfrm>
                      <a:off x="0" y="0"/>
                      <a:ext cx="1425092" cy="574700"/>
                    </a:xfrm>
                    <a:prstGeom prst="rect">
                      <a:avLst/>
                    </a:prstGeom>
                  </pic:spPr>
                </pic:pic>
              </a:graphicData>
            </a:graphic>
          </wp:inline>
        </w:drawing>
      </w:r>
      <w:r>
        <w:rPr>
          <w:b w:val="0"/>
        </w:rPr>
        <w:t xml:space="preserve">  </w:t>
      </w:r>
    </w:p>
    <w:p w14:paraId="320E9BAF" w14:textId="77777777" w:rsidR="00067499" w:rsidRDefault="00512436">
      <w:r>
        <w:t xml:space="preserve">Job Description </w:t>
      </w:r>
    </w:p>
    <w:p w14:paraId="75775AFE" w14:textId="77777777" w:rsidR="00067499" w:rsidRDefault="00512436">
      <w:pPr>
        <w:ind w:left="0" w:right="0" w:firstLine="0"/>
        <w:jc w:val="left"/>
      </w:pPr>
      <w:r>
        <w:rPr>
          <w:b w:val="0"/>
        </w:rPr>
        <w:t xml:space="preserve"> </w:t>
      </w:r>
    </w:p>
    <w:tbl>
      <w:tblPr>
        <w:tblStyle w:val="TableGrid"/>
        <w:tblW w:w="8717" w:type="dxa"/>
        <w:tblInd w:w="-108" w:type="dxa"/>
        <w:tblCellMar>
          <w:top w:w="9" w:type="dxa"/>
          <w:left w:w="108" w:type="dxa"/>
          <w:right w:w="115" w:type="dxa"/>
        </w:tblCellMar>
        <w:tblLook w:val="04A0" w:firstRow="1" w:lastRow="0" w:firstColumn="1" w:lastColumn="0" w:noHBand="0" w:noVBand="1"/>
      </w:tblPr>
      <w:tblGrid>
        <w:gridCol w:w="2942"/>
        <w:gridCol w:w="5775"/>
      </w:tblGrid>
      <w:tr w:rsidR="00067499" w14:paraId="3542D38B" w14:textId="77777777">
        <w:trPr>
          <w:trHeight w:val="269"/>
        </w:trPr>
        <w:tc>
          <w:tcPr>
            <w:tcW w:w="2942" w:type="dxa"/>
            <w:tcBorders>
              <w:top w:val="single" w:sz="6" w:space="0" w:color="231F20"/>
              <w:left w:val="single" w:sz="6" w:space="0" w:color="231F20"/>
              <w:bottom w:val="single" w:sz="6" w:space="0" w:color="231F20"/>
              <w:right w:val="single" w:sz="6" w:space="0" w:color="231F20"/>
            </w:tcBorders>
          </w:tcPr>
          <w:p w14:paraId="7EEABAFB" w14:textId="77777777" w:rsidR="00067499" w:rsidRDefault="00512436">
            <w:pPr>
              <w:ind w:left="0" w:right="0" w:firstLine="0"/>
              <w:jc w:val="left"/>
            </w:pPr>
            <w:r>
              <w:t xml:space="preserve">Job title: </w:t>
            </w:r>
          </w:p>
        </w:tc>
        <w:tc>
          <w:tcPr>
            <w:tcW w:w="5775" w:type="dxa"/>
            <w:tcBorders>
              <w:top w:val="single" w:sz="6" w:space="0" w:color="231F20"/>
              <w:left w:val="single" w:sz="6" w:space="0" w:color="231F20"/>
              <w:bottom w:val="single" w:sz="6" w:space="0" w:color="231F20"/>
              <w:right w:val="single" w:sz="6" w:space="0" w:color="231F20"/>
            </w:tcBorders>
          </w:tcPr>
          <w:p w14:paraId="0E142101" w14:textId="77777777" w:rsidR="00067499" w:rsidRDefault="00512436">
            <w:pPr>
              <w:ind w:left="0" w:right="0" w:firstLine="0"/>
              <w:jc w:val="left"/>
            </w:pPr>
            <w:r>
              <w:t xml:space="preserve">Procurement Assistant </w:t>
            </w:r>
          </w:p>
        </w:tc>
      </w:tr>
      <w:tr w:rsidR="00067499" w14:paraId="2E6A9CE1" w14:textId="77777777">
        <w:trPr>
          <w:trHeight w:val="269"/>
        </w:trPr>
        <w:tc>
          <w:tcPr>
            <w:tcW w:w="2942" w:type="dxa"/>
            <w:tcBorders>
              <w:top w:val="single" w:sz="6" w:space="0" w:color="231F20"/>
              <w:left w:val="single" w:sz="6" w:space="0" w:color="231F20"/>
              <w:bottom w:val="single" w:sz="6" w:space="0" w:color="231F20"/>
              <w:right w:val="single" w:sz="6" w:space="0" w:color="231F20"/>
            </w:tcBorders>
          </w:tcPr>
          <w:p w14:paraId="5FBA4D77" w14:textId="77777777" w:rsidR="00067499" w:rsidRDefault="00512436">
            <w:pPr>
              <w:ind w:left="0" w:right="0" w:firstLine="0"/>
              <w:jc w:val="left"/>
            </w:pPr>
            <w:r>
              <w:t xml:space="preserve">Department/School: </w:t>
            </w:r>
          </w:p>
        </w:tc>
        <w:tc>
          <w:tcPr>
            <w:tcW w:w="5775" w:type="dxa"/>
            <w:tcBorders>
              <w:top w:val="single" w:sz="6" w:space="0" w:color="231F20"/>
              <w:left w:val="single" w:sz="6" w:space="0" w:color="231F20"/>
              <w:bottom w:val="single" w:sz="6" w:space="0" w:color="231F20"/>
              <w:right w:val="single" w:sz="6" w:space="0" w:color="231F20"/>
            </w:tcBorders>
          </w:tcPr>
          <w:p w14:paraId="093AC37F" w14:textId="7F60F74B" w:rsidR="00067499" w:rsidRDefault="00275CE4">
            <w:pPr>
              <w:ind w:left="0" w:right="0" w:firstLine="0"/>
              <w:jc w:val="left"/>
            </w:pPr>
            <w:r>
              <w:t>Digital, Data and Technology</w:t>
            </w:r>
            <w:r w:rsidR="00512436">
              <w:t xml:space="preserve"> (</w:t>
            </w:r>
            <w:r>
              <w:t>DD</w:t>
            </w:r>
            <w:r w:rsidR="00C964E2">
              <w:t>&amp;</w:t>
            </w:r>
            <w:r>
              <w:t>T</w:t>
            </w:r>
            <w:r w:rsidR="00512436">
              <w:t xml:space="preserve">) </w:t>
            </w:r>
          </w:p>
        </w:tc>
      </w:tr>
      <w:tr w:rsidR="00067499" w14:paraId="780AAC71" w14:textId="77777777">
        <w:trPr>
          <w:trHeight w:val="266"/>
        </w:trPr>
        <w:tc>
          <w:tcPr>
            <w:tcW w:w="2942" w:type="dxa"/>
            <w:tcBorders>
              <w:top w:val="single" w:sz="6" w:space="0" w:color="231F20"/>
              <w:left w:val="single" w:sz="6" w:space="0" w:color="231F20"/>
              <w:bottom w:val="single" w:sz="6" w:space="0" w:color="231F20"/>
              <w:right w:val="single" w:sz="6" w:space="0" w:color="231F20"/>
            </w:tcBorders>
          </w:tcPr>
          <w:p w14:paraId="4B1130FD" w14:textId="77777777" w:rsidR="00067499" w:rsidRDefault="00512436">
            <w:pPr>
              <w:ind w:left="0" w:right="0" w:firstLine="0"/>
              <w:jc w:val="left"/>
            </w:pPr>
            <w:r>
              <w:t xml:space="preserve">Grade: </w:t>
            </w:r>
          </w:p>
        </w:tc>
        <w:tc>
          <w:tcPr>
            <w:tcW w:w="5775" w:type="dxa"/>
            <w:tcBorders>
              <w:top w:val="single" w:sz="6" w:space="0" w:color="231F20"/>
              <w:left w:val="single" w:sz="6" w:space="0" w:color="231F20"/>
              <w:bottom w:val="single" w:sz="6" w:space="0" w:color="231F20"/>
              <w:right w:val="single" w:sz="6" w:space="0" w:color="231F20"/>
            </w:tcBorders>
          </w:tcPr>
          <w:p w14:paraId="6D913E29" w14:textId="77777777" w:rsidR="00067499" w:rsidRDefault="00512436">
            <w:pPr>
              <w:ind w:left="0" w:right="0" w:firstLine="0"/>
              <w:jc w:val="left"/>
            </w:pPr>
            <w:r>
              <w:t xml:space="preserve">4 </w:t>
            </w:r>
          </w:p>
        </w:tc>
      </w:tr>
      <w:tr w:rsidR="00067499" w14:paraId="5F50087F" w14:textId="77777777">
        <w:trPr>
          <w:trHeight w:val="269"/>
        </w:trPr>
        <w:tc>
          <w:tcPr>
            <w:tcW w:w="2942" w:type="dxa"/>
            <w:tcBorders>
              <w:top w:val="single" w:sz="6" w:space="0" w:color="231F20"/>
              <w:left w:val="single" w:sz="6" w:space="0" w:color="231F20"/>
              <w:bottom w:val="single" w:sz="6" w:space="0" w:color="231F20"/>
              <w:right w:val="single" w:sz="6" w:space="0" w:color="231F20"/>
            </w:tcBorders>
          </w:tcPr>
          <w:p w14:paraId="4C866D80" w14:textId="77777777" w:rsidR="00067499" w:rsidRDefault="00512436">
            <w:pPr>
              <w:ind w:left="0" w:right="0" w:firstLine="0"/>
              <w:jc w:val="left"/>
            </w:pPr>
            <w:r>
              <w:t xml:space="preserve">Location: </w:t>
            </w:r>
          </w:p>
        </w:tc>
        <w:tc>
          <w:tcPr>
            <w:tcW w:w="5775" w:type="dxa"/>
            <w:tcBorders>
              <w:top w:val="single" w:sz="6" w:space="0" w:color="231F20"/>
              <w:left w:val="single" w:sz="6" w:space="0" w:color="231F20"/>
              <w:bottom w:val="single" w:sz="6" w:space="0" w:color="231F20"/>
              <w:right w:val="single" w:sz="6" w:space="0" w:color="231F20"/>
            </w:tcBorders>
          </w:tcPr>
          <w:p w14:paraId="5C23AA7B" w14:textId="77777777" w:rsidR="00067499" w:rsidRDefault="00512436">
            <w:pPr>
              <w:ind w:left="0" w:right="0" w:firstLine="0"/>
              <w:jc w:val="left"/>
            </w:pPr>
            <w:r>
              <w:t xml:space="preserve">University of Bath </w:t>
            </w:r>
          </w:p>
        </w:tc>
      </w:tr>
    </w:tbl>
    <w:p w14:paraId="1C62EBD9" w14:textId="77777777" w:rsidR="00067499" w:rsidRDefault="00512436">
      <w:pPr>
        <w:ind w:left="0" w:right="0" w:firstLine="0"/>
        <w:jc w:val="left"/>
      </w:pPr>
      <w:r>
        <w:rPr>
          <w:b w:val="0"/>
        </w:rPr>
        <w:t xml:space="preserve"> </w:t>
      </w:r>
    </w:p>
    <w:tbl>
      <w:tblPr>
        <w:tblStyle w:val="TableGrid"/>
        <w:tblW w:w="8717" w:type="dxa"/>
        <w:tblInd w:w="-108" w:type="dxa"/>
        <w:tblCellMar>
          <w:top w:w="9" w:type="dxa"/>
          <w:left w:w="108" w:type="dxa"/>
          <w:right w:w="99" w:type="dxa"/>
        </w:tblCellMar>
        <w:tblLook w:val="04A0" w:firstRow="1" w:lastRow="0" w:firstColumn="1" w:lastColumn="0" w:noHBand="0" w:noVBand="1"/>
      </w:tblPr>
      <w:tblGrid>
        <w:gridCol w:w="8717"/>
      </w:tblGrid>
      <w:tr w:rsidR="00067499" w14:paraId="565BAABE" w14:textId="77777777">
        <w:trPr>
          <w:trHeight w:val="266"/>
        </w:trPr>
        <w:tc>
          <w:tcPr>
            <w:tcW w:w="8717" w:type="dxa"/>
            <w:tcBorders>
              <w:top w:val="single" w:sz="6" w:space="0" w:color="231F20"/>
              <w:left w:val="single" w:sz="6" w:space="0" w:color="231F20"/>
              <w:bottom w:val="single" w:sz="6" w:space="0" w:color="231F20"/>
              <w:right w:val="single" w:sz="6" w:space="0" w:color="231F20"/>
            </w:tcBorders>
          </w:tcPr>
          <w:p w14:paraId="19FE930A" w14:textId="77777777" w:rsidR="00067499" w:rsidRDefault="00512436">
            <w:pPr>
              <w:ind w:left="0" w:right="0" w:firstLine="0"/>
              <w:jc w:val="left"/>
            </w:pPr>
            <w:r>
              <w:t xml:space="preserve">Job purpose </w:t>
            </w:r>
          </w:p>
        </w:tc>
      </w:tr>
      <w:tr w:rsidR="00067499" w14:paraId="5C330B09" w14:textId="77777777">
        <w:trPr>
          <w:trHeight w:val="3558"/>
        </w:trPr>
        <w:tc>
          <w:tcPr>
            <w:tcW w:w="8717" w:type="dxa"/>
            <w:tcBorders>
              <w:top w:val="single" w:sz="6" w:space="0" w:color="231F20"/>
              <w:left w:val="single" w:sz="6" w:space="0" w:color="231F20"/>
              <w:bottom w:val="single" w:sz="6" w:space="0" w:color="231F20"/>
              <w:right w:val="single" w:sz="6" w:space="0" w:color="231F20"/>
            </w:tcBorders>
          </w:tcPr>
          <w:p w14:paraId="15B21923" w14:textId="77777777" w:rsidR="00067499" w:rsidRDefault="00512436">
            <w:pPr>
              <w:spacing w:line="251" w:lineRule="auto"/>
              <w:ind w:left="0" w:right="0" w:firstLine="0"/>
              <w:jc w:val="left"/>
            </w:pPr>
            <w:r>
              <w:rPr>
                <w:b w:val="0"/>
              </w:rPr>
              <w:t xml:space="preserve">The Procurement Assistant will support the Procurement Administrator and IT Support Manager (Procurement) in the provision of a professional, effective and knowledgeable service for the procurement and supply of IT hardware, software and consumables for the University’s staff and students. </w:t>
            </w:r>
          </w:p>
          <w:p w14:paraId="6C7B0C95" w14:textId="77777777" w:rsidR="00067499" w:rsidRDefault="00512436">
            <w:pPr>
              <w:ind w:left="0" w:right="0" w:firstLine="0"/>
              <w:jc w:val="left"/>
            </w:pPr>
            <w:r>
              <w:rPr>
                <w:b w:val="0"/>
              </w:rPr>
              <w:t xml:space="preserve"> </w:t>
            </w:r>
          </w:p>
          <w:p w14:paraId="479EAB29" w14:textId="2CDE450F" w:rsidR="00067499" w:rsidRDefault="00512436">
            <w:pPr>
              <w:spacing w:line="239" w:lineRule="auto"/>
              <w:ind w:left="0" w:right="0" w:firstLine="0"/>
              <w:jc w:val="left"/>
            </w:pPr>
            <w:r>
              <w:rPr>
                <w:b w:val="0"/>
              </w:rPr>
              <w:t xml:space="preserve">As part of the IT Procurement Team, the Procurement Assistant will provide accurate, timely and auditable assistance in the administration of the </w:t>
            </w:r>
            <w:r w:rsidR="00275CE4">
              <w:rPr>
                <w:b w:val="0"/>
              </w:rPr>
              <w:t>DD</w:t>
            </w:r>
            <w:r w:rsidR="007715BB">
              <w:rPr>
                <w:b w:val="0"/>
              </w:rPr>
              <w:t>&amp;</w:t>
            </w:r>
            <w:r w:rsidR="00275CE4">
              <w:rPr>
                <w:b w:val="0"/>
              </w:rPr>
              <w:t>T</w:t>
            </w:r>
            <w:r w:rsidR="007715BB">
              <w:rPr>
                <w:b w:val="0"/>
              </w:rPr>
              <w:t>’s</w:t>
            </w:r>
            <w:r>
              <w:rPr>
                <w:b w:val="0"/>
              </w:rPr>
              <w:t xml:space="preserve"> procurement process, ensuring that processes are fully compliant with current University Financial Regulations. </w:t>
            </w:r>
          </w:p>
          <w:p w14:paraId="2D1927A0" w14:textId="77777777" w:rsidR="00067499" w:rsidRDefault="00512436">
            <w:pPr>
              <w:ind w:left="0" w:right="0" w:firstLine="0"/>
              <w:jc w:val="left"/>
            </w:pPr>
            <w:r>
              <w:rPr>
                <w:b w:val="0"/>
              </w:rPr>
              <w:t xml:space="preserve"> </w:t>
            </w:r>
          </w:p>
          <w:p w14:paraId="3911F5E6" w14:textId="7B68EE6E" w:rsidR="00067499" w:rsidRDefault="00512436">
            <w:pPr>
              <w:spacing w:line="239" w:lineRule="auto"/>
              <w:ind w:left="0" w:right="0" w:firstLine="0"/>
              <w:jc w:val="left"/>
            </w:pPr>
            <w:r>
              <w:rPr>
                <w:b w:val="0"/>
              </w:rPr>
              <w:t xml:space="preserve">The post-holder will also provide advice on sales from the </w:t>
            </w:r>
            <w:r w:rsidR="00275CE4">
              <w:rPr>
                <w:b w:val="0"/>
              </w:rPr>
              <w:t>DD</w:t>
            </w:r>
            <w:r w:rsidR="007715BB">
              <w:rPr>
                <w:b w:val="0"/>
              </w:rPr>
              <w:t>&amp;</w:t>
            </w:r>
            <w:r w:rsidR="00275CE4">
              <w:rPr>
                <w:b w:val="0"/>
              </w:rPr>
              <w:t>T</w:t>
            </w:r>
            <w:r>
              <w:rPr>
                <w:b w:val="0"/>
              </w:rPr>
              <w:t xml:space="preserve"> IT Shop which provides a range of hardware, software and consumables to the University’s staff and students. </w:t>
            </w:r>
          </w:p>
          <w:p w14:paraId="01134B0E" w14:textId="77777777" w:rsidR="00067499" w:rsidRDefault="00512436">
            <w:pPr>
              <w:ind w:left="0" w:right="0" w:firstLine="0"/>
              <w:jc w:val="left"/>
            </w:pPr>
            <w:r>
              <w:rPr>
                <w:b w:val="0"/>
              </w:rPr>
              <w:t xml:space="preserve"> </w:t>
            </w:r>
          </w:p>
        </w:tc>
      </w:tr>
    </w:tbl>
    <w:p w14:paraId="2D3B45E4" w14:textId="77777777" w:rsidR="00067499" w:rsidRDefault="00512436">
      <w:pPr>
        <w:ind w:left="0" w:right="0" w:firstLine="0"/>
        <w:jc w:val="left"/>
      </w:pPr>
      <w:r>
        <w:rPr>
          <w:b w:val="0"/>
        </w:rPr>
        <w:t xml:space="preserve"> </w:t>
      </w:r>
    </w:p>
    <w:tbl>
      <w:tblPr>
        <w:tblStyle w:val="TableGrid"/>
        <w:tblW w:w="8753" w:type="dxa"/>
        <w:tblInd w:w="-108" w:type="dxa"/>
        <w:tblCellMar>
          <w:top w:w="9" w:type="dxa"/>
          <w:left w:w="108" w:type="dxa"/>
          <w:right w:w="115" w:type="dxa"/>
        </w:tblCellMar>
        <w:tblLook w:val="04A0" w:firstRow="1" w:lastRow="0" w:firstColumn="1" w:lastColumn="0" w:noHBand="0" w:noVBand="1"/>
      </w:tblPr>
      <w:tblGrid>
        <w:gridCol w:w="8753"/>
      </w:tblGrid>
      <w:tr w:rsidR="00067499" w14:paraId="36869035" w14:textId="77777777">
        <w:trPr>
          <w:trHeight w:val="269"/>
        </w:trPr>
        <w:tc>
          <w:tcPr>
            <w:tcW w:w="8753" w:type="dxa"/>
            <w:tcBorders>
              <w:top w:val="single" w:sz="6" w:space="0" w:color="231F20"/>
              <w:left w:val="single" w:sz="6" w:space="0" w:color="231F20"/>
              <w:bottom w:val="single" w:sz="6" w:space="0" w:color="231F20"/>
              <w:right w:val="single" w:sz="6" w:space="0" w:color="231F20"/>
            </w:tcBorders>
          </w:tcPr>
          <w:p w14:paraId="55F5172A" w14:textId="77777777" w:rsidR="00067499" w:rsidRDefault="00512436">
            <w:pPr>
              <w:ind w:left="0" w:right="0" w:firstLine="0"/>
              <w:jc w:val="left"/>
            </w:pPr>
            <w:r>
              <w:t xml:space="preserve">Source and nature of management provided  </w:t>
            </w:r>
          </w:p>
        </w:tc>
      </w:tr>
      <w:tr w:rsidR="00067499" w14:paraId="00939FB0" w14:textId="77777777">
        <w:trPr>
          <w:trHeight w:val="521"/>
        </w:trPr>
        <w:tc>
          <w:tcPr>
            <w:tcW w:w="8753" w:type="dxa"/>
            <w:tcBorders>
              <w:top w:val="single" w:sz="6" w:space="0" w:color="231F20"/>
              <w:left w:val="single" w:sz="6" w:space="0" w:color="231F20"/>
              <w:bottom w:val="single" w:sz="6" w:space="0" w:color="231F20"/>
              <w:right w:val="single" w:sz="6" w:space="0" w:color="231F20"/>
            </w:tcBorders>
          </w:tcPr>
          <w:p w14:paraId="635714F2" w14:textId="77777777" w:rsidR="00067499" w:rsidRDefault="00512436">
            <w:pPr>
              <w:ind w:left="0" w:right="0" w:firstLine="0"/>
              <w:jc w:val="left"/>
            </w:pPr>
            <w:r>
              <w:rPr>
                <w:b w:val="0"/>
              </w:rPr>
              <w:t xml:space="preserve">IT Support Manager (Procurement). </w:t>
            </w:r>
          </w:p>
          <w:p w14:paraId="1ECB83FF" w14:textId="77777777" w:rsidR="00067499" w:rsidRDefault="00512436">
            <w:pPr>
              <w:ind w:left="0" w:right="0" w:firstLine="0"/>
              <w:jc w:val="left"/>
            </w:pPr>
            <w:r>
              <w:rPr>
                <w:b w:val="0"/>
              </w:rPr>
              <w:t xml:space="preserve"> </w:t>
            </w:r>
          </w:p>
        </w:tc>
      </w:tr>
    </w:tbl>
    <w:p w14:paraId="3A61D271" w14:textId="77777777" w:rsidR="00067499" w:rsidRDefault="00512436">
      <w:pPr>
        <w:ind w:left="0" w:right="0" w:firstLine="0"/>
        <w:jc w:val="left"/>
      </w:pPr>
      <w:r>
        <w:rPr>
          <w:b w:val="0"/>
        </w:rPr>
        <w:t xml:space="preserve"> </w:t>
      </w:r>
    </w:p>
    <w:tbl>
      <w:tblPr>
        <w:tblStyle w:val="TableGrid"/>
        <w:tblW w:w="8753" w:type="dxa"/>
        <w:tblInd w:w="-108" w:type="dxa"/>
        <w:tblCellMar>
          <w:top w:w="11" w:type="dxa"/>
          <w:left w:w="108" w:type="dxa"/>
          <w:right w:w="115" w:type="dxa"/>
        </w:tblCellMar>
        <w:tblLook w:val="04A0" w:firstRow="1" w:lastRow="0" w:firstColumn="1" w:lastColumn="0" w:noHBand="0" w:noVBand="1"/>
      </w:tblPr>
      <w:tblGrid>
        <w:gridCol w:w="8753"/>
      </w:tblGrid>
      <w:tr w:rsidR="00067499" w14:paraId="1E74475D" w14:textId="77777777">
        <w:trPr>
          <w:trHeight w:val="269"/>
        </w:trPr>
        <w:tc>
          <w:tcPr>
            <w:tcW w:w="8753" w:type="dxa"/>
            <w:tcBorders>
              <w:top w:val="single" w:sz="6" w:space="0" w:color="231F20"/>
              <w:left w:val="single" w:sz="6" w:space="0" w:color="231F20"/>
              <w:bottom w:val="single" w:sz="6" w:space="0" w:color="231F20"/>
              <w:right w:val="single" w:sz="6" w:space="0" w:color="231F20"/>
            </w:tcBorders>
          </w:tcPr>
          <w:p w14:paraId="55D31909" w14:textId="77777777" w:rsidR="00067499" w:rsidRDefault="00512436">
            <w:pPr>
              <w:ind w:left="0" w:right="0" w:firstLine="0"/>
              <w:jc w:val="left"/>
            </w:pPr>
            <w:r>
              <w:t xml:space="preserve">Staff management responsibility </w:t>
            </w:r>
          </w:p>
        </w:tc>
      </w:tr>
      <w:tr w:rsidR="00067499" w14:paraId="64E16231" w14:textId="77777777">
        <w:trPr>
          <w:trHeight w:val="521"/>
        </w:trPr>
        <w:tc>
          <w:tcPr>
            <w:tcW w:w="8753" w:type="dxa"/>
            <w:tcBorders>
              <w:top w:val="single" w:sz="6" w:space="0" w:color="231F20"/>
              <w:left w:val="single" w:sz="6" w:space="0" w:color="231F20"/>
              <w:bottom w:val="single" w:sz="6" w:space="0" w:color="231F20"/>
              <w:right w:val="single" w:sz="6" w:space="0" w:color="231F20"/>
            </w:tcBorders>
          </w:tcPr>
          <w:p w14:paraId="6DE26D22" w14:textId="77777777" w:rsidR="00067499" w:rsidRDefault="00512436">
            <w:pPr>
              <w:ind w:left="0" w:right="0" w:firstLine="0"/>
              <w:jc w:val="left"/>
            </w:pPr>
            <w:r>
              <w:rPr>
                <w:b w:val="0"/>
              </w:rPr>
              <w:t xml:space="preserve">None. </w:t>
            </w:r>
          </w:p>
          <w:p w14:paraId="2281B3F4" w14:textId="77777777" w:rsidR="00067499" w:rsidRDefault="00512436">
            <w:pPr>
              <w:ind w:left="0" w:right="0" w:firstLine="0"/>
              <w:jc w:val="left"/>
            </w:pPr>
            <w:r>
              <w:rPr>
                <w:b w:val="0"/>
              </w:rPr>
              <w:t xml:space="preserve"> </w:t>
            </w:r>
          </w:p>
        </w:tc>
      </w:tr>
    </w:tbl>
    <w:p w14:paraId="3580E7BD" w14:textId="77777777" w:rsidR="00067499" w:rsidRDefault="00512436">
      <w:pPr>
        <w:ind w:left="0" w:right="0" w:firstLine="0"/>
        <w:jc w:val="left"/>
      </w:pPr>
      <w:r>
        <w:rPr>
          <w:b w:val="0"/>
        </w:rPr>
        <w:t xml:space="preserve"> </w:t>
      </w:r>
    </w:p>
    <w:tbl>
      <w:tblPr>
        <w:tblStyle w:val="TableGrid"/>
        <w:tblW w:w="8753" w:type="dxa"/>
        <w:tblInd w:w="-108" w:type="dxa"/>
        <w:tblCellMar>
          <w:top w:w="9" w:type="dxa"/>
          <w:left w:w="108" w:type="dxa"/>
          <w:right w:w="54" w:type="dxa"/>
        </w:tblCellMar>
        <w:tblLook w:val="04A0" w:firstRow="1" w:lastRow="0" w:firstColumn="1" w:lastColumn="0" w:noHBand="0" w:noVBand="1"/>
      </w:tblPr>
      <w:tblGrid>
        <w:gridCol w:w="8753"/>
      </w:tblGrid>
      <w:tr w:rsidR="00067499" w14:paraId="1ACDA1A4" w14:textId="77777777">
        <w:trPr>
          <w:trHeight w:val="266"/>
        </w:trPr>
        <w:tc>
          <w:tcPr>
            <w:tcW w:w="8753" w:type="dxa"/>
            <w:tcBorders>
              <w:top w:val="single" w:sz="6" w:space="0" w:color="231F20"/>
              <w:left w:val="single" w:sz="6" w:space="0" w:color="231F20"/>
              <w:bottom w:val="single" w:sz="6" w:space="0" w:color="231F20"/>
              <w:right w:val="single" w:sz="6" w:space="0" w:color="231F20"/>
            </w:tcBorders>
          </w:tcPr>
          <w:p w14:paraId="2D4713C1" w14:textId="77777777" w:rsidR="00067499" w:rsidRDefault="00512436">
            <w:pPr>
              <w:ind w:left="0" w:right="0" w:firstLine="0"/>
              <w:jc w:val="left"/>
            </w:pPr>
            <w:r>
              <w:t xml:space="preserve">Special conditions  </w:t>
            </w:r>
          </w:p>
        </w:tc>
      </w:tr>
      <w:tr w:rsidR="00067499" w14:paraId="503BFA3C" w14:textId="77777777">
        <w:trPr>
          <w:trHeight w:val="2294"/>
        </w:trPr>
        <w:tc>
          <w:tcPr>
            <w:tcW w:w="8753" w:type="dxa"/>
            <w:tcBorders>
              <w:top w:val="single" w:sz="6" w:space="0" w:color="231F20"/>
              <w:left w:val="single" w:sz="6" w:space="0" w:color="231F20"/>
              <w:bottom w:val="single" w:sz="6" w:space="0" w:color="231F20"/>
              <w:right w:val="single" w:sz="6" w:space="0" w:color="231F20"/>
            </w:tcBorders>
          </w:tcPr>
          <w:p w14:paraId="5DBED1D7" w14:textId="77777777" w:rsidR="00067499" w:rsidRDefault="00512436">
            <w:pPr>
              <w:ind w:left="0" w:right="0" w:firstLine="0"/>
              <w:jc w:val="left"/>
            </w:pPr>
            <w:r>
              <w:rPr>
                <w:b w:val="0"/>
              </w:rPr>
              <w:t xml:space="preserve">Core University business hours are 9.00 am – 5.20 pm Monday to Thursday and 09.00 am – 5.10 pm Friday.  </w:t>
            </w:r>
          </w:p>
          <w:p w14:paraId="7C8506F5" w14:textId="77777777" w:rsidR="00067499" w:rsidRDefault="00512436">
            <w:pPr>
              <w:ind w:left="0" w:right="0" w:firstLine="0"/>
              <w:jc w:val="left"/>
            </w:pPr>
            <w:r>
              <w:rPr>
                <w:b w:val="0"/>
              </w:rPr>
              <w:t xml:space="preserve"> </w:t>
            </w:r>
          </w:p>
          <w:p w14:paraId="1668EDC0" w14:textId="77777777" w:rsidR="00067499" w:rsidRDefault="00512436">
            <w:pPr>
              <w:spacing w:after="3" w:line="238" w:lineRule="auto"/>
              <w:ind w:left="0" w:right="0" w:firstLine="0"/>
              <w:jc w:val="both"/>
            </w:pPr>
            <w:r>
              <w:rPr>
                <w:b w:val="0"/>
              </w:rPr>
              <w:t xml:space="preserve">The post-holder may occasionally be required to undertake duties outside of core hours including evenings or weekends where the business need arises.  </w:t>
            </w:r>
          </w:p>
          <w:p w14:paraId="5275A542" w14:textId="77777777" w:rsidR="00067499" w:rsidRDefault="00512436">
            <w:pPr>
              <w:ind w:left="0" w:right="0" w:firstLine="0"/>
              <w:jc w:val="left"/>
            </w:pPr>
            <w:r>
              <w:rPr>
                <w:b w:val="0"/>
              </w:rPr>
              <w:t xml:space="preserve"> </w:t>
            </w:r>
          </w:p>
          <w:p w14:paraId="0651ABE6" w14:textId="77777777" w:rsidR="00067499" w:rsidRDefault="00512436">
            <w:pPr>
              <w:ind w:left="0" w:right="0" w:firstLine="0"/>
              <w:jc w:val="left"/>
            </w:pPr>
            <w:r>
              <w:rPr>
                <w:b w:val="0"/>
              </w:rPr>
              <w:t xml:space="preserve">The post-holder will ensure full compliance with all Data Protection laws and any relevant University policies and guidelines. </w:t>
            </w:r>
          </w:p>
          <w:p w14:paraId="063C3EA5" w14:textId="77777777" w:rsidR="00067499" w:rsidRDefault="00512436">
            <w:pPr>
              <w:ind w:left="0" w:right="0" w:firstLine="0"/>
              <w:jc w:val="left"/>
            </w:pPr>
            <w:r>
              <w:rPr>
                <w:b w:val="0"/>
              </w:rPr>
              <w:t xml:space="preserve"> </w:t>
            </w:r>
          </w:p>
        </w:tc>
      </w:tr>
    </w:tbl>
    <w:p w14:paraId="27FBB5C7" w14:textId="77777777" w:rsidR="00067499" w:rsidRDefault="00512436">
      <w:pPr>
        <w:spacing w:line="238" w:lineRule="auto"/>
        <w:ind w:left="0" w:right="6002" w:firstLine="0"/>
      </w:pPr>
      <w:r>
        <w:rPr>
          <w:b w:val="0"/>
        </w:rPr>
        <w:t xml:space="preserve">  </w:t>
      </w:r>
      <w:r>
        <w:rPr>
          <w:b w:val="0"/>
        </w:rPr>
        <w:tab/>
        <w:t xml:space="preserve"> </w:t>
      </w:r>
    </w:p>
    <w:tbl>
      <w:tblPr>
        <w:tblStyle w:val="TableGrid"/>
        <w:tblW w:w="8753" w:type="dxa"/>
        <w:tblInd w:w="-108" w:type="dxa"/>
        <w:tblCellMar>
          <w:top w:w="9" w:type="dxa"/>
          <w:left w:w="108" w:type="dxa"/>
          <w:right w:w="46" w:type="dxa"/>
        </w:tblCellMar>
        <w:tblLook w:val="04A0" w:firstRow="1" w:lastRow="0" w:firstColumn="1" w:lastColumn="0" w:noHBand="0" w:noVBand="1"/>
      </w:tblPr>
      <w:tblGrid>
        <w:gridCol w:w="468"/>
        <w:gridCol w:w="8285"/>
      </w:tblGrid>
      <w:tr w:rsidR="00067499" w14:paraId="0ED61725" w14:textId="77777777">
        <w:trPr>
          <w:trHeight w:val="269"/>
        </w:trPr>
        <w:tc>
          <w:tcPr>
            <w:tcW w:w="8753" w:type="dxa"/>
            <w:gridSpan w:val="2"/>
            <w:tcBorders>
              <w:top w:val="single" w:sz="6" w:space="0" w:color="231F20"/>
              <w:left w:val="single" w:sz="6" w:space="0" w:color="231F20"/>
              <w:bottom w:val="single" w:sz="6" w:space="0" w:color="231F20"/>
              <w:right w:val="single" w:sz="6" w:space="0" w:color="231F20"/>
            </w:tcBorders>
          </w:tcPr>
          <w:p w14:paraId="7E794EEF" w14:textId="77777777" w:rsidR="00067499" w:rsidRDefault="00512436">
            <w:pPr>
              <w:ind w:left="0" w:right="0" w:firstLine="0"/>
              <w:jc w:val="left"/>
            </w:pPr>
            <w:r>
              <w:t xml:space="preserve">Main duties and responsibilities  </w:t>
            </w:r>
          </w:p>
        </w:tc>
      </w:tr>
      <w:tr w:rsidR="00067499" w14:paraId="7957F263" w14:textId="77777777">
        <w:trPr>
          <w:trHeight w:val="1027"/>
        </w:trPr>
        <w:tc>
          <w:tcPr>
            <w:tcW w:w="468" w:type="dxa"/>
            <w:tcBorders>
              <w:top w:val="single" w:sz="6" w:space="0" w:color="231F20"/>
              <w:left w:val="single" w:sz="6" w:space="0" w:color="231F20"/>
              <w:bottom w:val="single" w:sz="6" w:space="0" w:color="DCDDDE"/>
              <w:right w:val="single" w:sz="6" w:space="0" w:color="231F20"/>
            </w:tcBorders>
          </w:tcPr>
          <w:p w14:paraId="4642A4B5" w14:textId="77777777" w:rsidR="00067499" w:rsidRDefault="00512436">
            <w:pPr>
              <w:ind w:left="0" w:right="0" w:firstLine="0"/>
              <w:jc w:val="left"/>
            </w:pPr>
            <w:r>
              <w:rPr>
                <w:b w:val="0"/>
              </w:rPr>
              <w:t xml:space="preserve">1 </w:t>
            </w:r>
          </w:p>
        </w:tc>
        <w:tc>
          <w:tcPr>
            <w:tcW w:w="8285" w:type="dxa"/>
            <w:tcBorders>
              <w:top w:val="single" w:sz="6" w:space="0" w:color="231F20"/>
              <w:left w:val="single" w:sz="6" w:space="0" w:color="231F20"/>
              <w:bottom w:val="single" w:sz="6" w:space="0" w:color="DCDDDE"/>
              <w:right w:val="single" w:sz="6" w:space="0" w:color="231F20"/>
            </w:tcBorders>
          </w:tcPr>
          <w:p w14:paraId="05B58B6D" w14:textId="77777777" w:rsidR="00067499" w:rsidRDefault="00512436">
            <w:pPr>
              <w:spacing w:line="248" w:lineRule="auto"/>
              <w:ind w:left="0" w:right="61" w:firstLine="0"/>
              <w:jc w:val="both"/>
            </w:pPr>
            <w:r>
              <w:rPr>
                <w:b w:val="0"/>
              </w:rPr>
              <w:t xml:space="preserve">Raise requisitions and purchase orders on behalf of the University’s faculties and departments ensuring that purchasing is carried out in accordance with the University’s purchasing policy and guidelines and EU legislation. </w:t>
            </w:r>
          </w:p>
          <w:p w14:paraId="20B275A5" w14:textId="77777777" w:rsidR="00067499" w:rsidRDefault="00512436">
            <w:pPr>
              <w:ind w:left="0" w:right="0" w:firstLine="0"/>
              <w:jc w:val="left"/>
            </w:pPr>
            <w:r>
              <w:rPr>
                <w:b w:val="0"/>
              </w:rPr>
              <w:t xml:space="preserve"> </w:t>
            </w:r>
          </w:p>
        </w:tc>
      </w:tr>
      <w:tr w:rsidR="00067499" w14:paraId="6A7E0180" w14:textId="77777777">
        <w:trPr>
          <w:trHeight w:val="1144"/>
        </w:trPr>
        <w:tc>
          <w:tcPr>
            <w:tcW w:w="468" w:type="dxa"/>
            <w:tcBorders>
              <w:top w:val="single" w:sz="6" w:space="0" w:color="DCDDDE"/>
              <w:left w:val="single" w:sz="6" w:space="0" w:color="231F20"/>
              <w:bottom w:val="single" w:sz="6" w:space="0" w:color="DCDDDE"/>
              <w:right w:val="single" w:sz="6" w:space="0" w:color="231F20"/>
            </w:tcBorders>
          </w:tcPr>
          <w:p w14:paraId="3DFAA9B0" w14:textId="77777777" w:rsidR="00067499" w:rsidRDefault="00512436">
            <w:pPr>
              <w:ind w:left="0" w:right="0" w:firstLine="0"/>
              <w:jc w:val="left"/>
            </w:pPr>
            <w:r>
              <w:rPr>
                <w:b w:val="0"/>
              </w:rPr>
              <w:lastRenderedPageBreak/>
              <w:t xml:space="preserve">2 </w:t>
            </w:r>
          </w:p>
        </w:tc>
        <w:tc>
          <w:tcPr>
            <w:tcW w:w="8285" w:type="dxa"/>
            <w:tcBorders>
              <w:top w:val="single" w:sz="6" w:space="0" w:color="DCDDDE"/>
              <w:left w:val="single" w:sz="6" w:space="0" w:color="231F20"/>
              <w:bottom w:val="single" w:sz="6" w:space="0" w:color="DCDDDE"/>
              <w:right w:val="single" w:sz="6" w:space="0" w:color="231F20"/>
            </w:tcBorders>
          </w:tcPr>
          <w:p w14:paraId="544CAA2A" w14:textId="77777777" w:rsidR="00067499" w:rsidRDefault="00512436">
            <w:pPr>
              <w:spacing w:after="59" w:line="239" w:lineRule="auto"/>
              <w:ind w:left="0" w:right="60" w:firstLine="0"/>
              <w:jc w:val="both"/>
            </w:pPr>
            <w:r>
              <w:rPr>
                <w:b w:val="0"/>
              </w:rPr>
              <w:t xml:space="preserve">Check validity of requests to purchase and resolve or refer non-compliant requests as appropriate. Investigate queries and discrepancies with requisitions, receipts, orders and invoices escalating as required. </w:t>
            </w:r>
          </w:p>
          <w:p w14:paraId="1C28F64F" w14:textId="77777777" w:rsidR="00067499" w:rsidRDefault="00512436">
            <w:pPr>
              <w:ind w:left="0" w:right="0" w:firstLine="0"/>
              <w:jc w:val="left"/>
            </w:pPr>
            <w:r>
              <w:rPr>
                <w:b w:val="0"/>
              </w:rPr>
              <w:t xml:space="preserve"> </w:t>
            </w:r>
          </w:p>
        </w:tc>
      </w:tr>
      <w:tr w:rsidR="00067499" w14:paraId="4E083107" w14:textId="77777777">
        <w:trPr>
          <w:trHeight w:val="774"/>
        </w:trPr>
        <w:tc>
          <w:tcPr>
            <w:tcW w:w="468" w:type="dxa"/>
            <w:tcBorders>
              <w:top w:val="single" w:sz="6" w:space="0" w:color="DCDDDE"/>
              <w:left w:val="single" w:sz="6" w:space="0" w:color="231F20"/>
              <w:bottom w:val="single" w:sz="4" w:space="0" w:color="DCDDDE"/>
              <w:right w:val="single" w:sz="6" w:space="0" w:color="231F20"/>
            </w:tcBorders>
          </w:tcPr>
          <w:p w14:paraId="7F0C6C4E" w14:textId="77777777" w:rsidR="00067499" w:rsidRDefault="00512436">
            <w:pPr>
              <w:ind w:left="0" w:right="0" w:firstLine="0"/>
              <w:jc w:val="left"/>
            </w:pPr>
            <w:r>
              <w:rPr>
                <w:b w:val="0"/>
              </w:rPr>
              <w:t xml:space="preserve">3 </w:t>
            </w:r>
          </w:p>
        </w:tc>
        <w:tc>
          <w:tcPr>
            <w:tcW w:w="8285" w:type="dxa"/>
            <w:tcBorders>
              <w:top w:val="single" w:sz="6" w:space="0" w:color="DCDDDE"/>
              <w:left w:val="single" w:sz="6" w:space="0" w:color="231F20"/>
              <w:bottom w:val="single" w:sz="6" w:space="0" w:color="DCDDDE"/>
              <w:right w:val="single" w:sz="6" w:space="0" w:color="231F20"/>
            </w:tcBorders>
          </w:tcPr>
          <w:p w14:paraId="1AA3E041" w14:textId="77777777" w:rsidR="00067499" w:rsidRDefault="00512436">
            <w:pPr>
              <w:spacing w:line="238" w:lineRule="auto"/>
              <w:ind w:left="0" w:right="0" w:firstLine="0"/>
              <w:jc w:val="both"/>
            </w:pPr>
            <w:r>
              <w:rPr>
                <w:b w:val="0"/>
              </w:rPr>
              <w:t xml:space="preserve">Issue and track software licences against purchases ensuring that accurate records are kept. </w:t>
            </w:r>
          </w:p>
          <w:p w14:paraId="1BDED117" w14:textId="77777777" w:rsidR="00067499" w:rsidRDefault="00512436">
            <w:pPr>
              <w:ind w:left="0" w:right="0" w:firstLine="0"/>
              <w:jc w:val="left"/>
            </w:pPr>
            <w:r>
              <w:rPr>
                <w:b w:val="0"/>
              </w:rPr>
              <w:t xml:space="preserve"> </w:t>
            </w:r>
          </w:p>
        </w:tc>
      </w:tr>
      <w:tr w:rsidR="00067499" w14:paraId="40D26B4C" w14:textId="77777777">
        <w:trPr>
          <w:trHeight w:val="953"/>
        </w:trPr>
        <w:tc>
          <w:tcPr>
            <w:tcW w:w="468" w:type="dxa"/>
            <w:tcBorders>
              <w:top w:val="single" w:sz="4" w:space="0" w:color="DCDDDE"/>
              <w:left w:val="single" w:sz="6" w:space="0" w:color="231F20"/>
              <w:bottom w:val="single" w:sz="4" w:space="0" w:color="DCDDDE"/>
              <w:right w:val="single" w:sz="6" w:space="0" w:color="231F20"/>
            </w:tcBorders>
          </w:tcPr>
          <w:p w14:paraId="2B4DB2EF" w14:textId="77777777" w:rsidR="00067499" w:rsidRDefault="00512436">
            <w:pPr>
              <w:ind w:left="0" w:right="0" w:firstLine="0"/>
              <w:jc w:val="left"/>
            </w:pPr>
            <w:r>
              <w:rPr>
                <w:b w:val="0"/>
              </w:rPr>
              <w:t xml:space="preserve">4 </w:t>
            </w:r>
          </w:p>
        </w:tc>
        <w:tc>
          <w:tcPr>
            <w:tcW w:w="8285" w:type="dxa"/>
            <w:tcBorders>
              <w:top w:val="single" w:sz="6" w:space="0" w:color="DCDDDE"/>
              <w:left w:val="single" w:sz="6" w:space="0" w:color="231F20"/>
              <w:bottom w:val="single" w:sz="6" w:space="0" w:color="DCDDDE"/>
              <w:right w:val="single" w:sz="6" w:space="0" w:color="231F20"/>
            </w:tcBorders>
          </w:tcPr>
          <w:p w14:paraId="5ED6490C" w14:textId="77777777" w:rsidR="00067499" w:rsidRDefault="00512436">
            <w:pPr>
              <w:spacing w:after="57" w:line="241" w:lineRule="auto"/>
              <w:ind w:left="0" w:right="0" w:firstLine="0"/>
              <w:jc w:val="both"/>
            </w:pPr>
            <w:r>
              <w:rPr>
                <w:b w:val="0"/>
              </w:rPr>
              <w:t xml:space="preserve">Check that deliveries have been made, raise GRNs, and process returns to vendors. </w:t>
            </w:r>
          </w:p>
          <w:p w14:paraId="5DBD4379" w14:textId="77777777" w:rsidR="00067499" w:rsidRDefault="00512436">
            <w:pPr>
              <w:ind w:left="0" w:right="0" w:firstLine="0"/>
              <w:jc w:val="left"/>
            </w:pPr>
            <w:r>
              <w:rPr>
                <w:b w:val="0"/>
              </w:rPr>
              <w:t xml:space="preserve"> </w:t>
            </w:r>
          </w:p>
        </w:tc>
      </w:tr>
      <w:tr w:rsidR="00067499" w14:paraId="024D14E9" w14:textId="77777777">
        <w:trPr>
          <w:trHeight w:val="955"/>
        </w:trPr>
        <w:tc>
          <w:tcPr>
            <w:tcW w:w="468" w:type="dxa"/>
            <w:tcBorders>
              <w:top w:val="single" w:sz="4" w:space="0" w:color="DCDDDE"/>
              <w:left w:val="single" w:sz="6" w:space="0" w:color="231F20"/>
              <w:bottom w:val="single" w:sz="4" w:space="0" w:color="DCDDDE"/>
              <w:right w:val="single" w:sz="6" w:space="0" w:color="231F20"/>
            </w:tcBorders>
          </w:tcPr>
          <w:p w14:paraId="636B237D" w14:textId="77777777" w:rsidR="00067499" w:rsidRDefault="00512436">
            <w:pPr>
              <w:ind w:left="0" w:right="0" w:firstLine="0"/>
              <w:jc w:val="left"/>
            </w:pPr>
            <w:r>
              <w:rPr>
                <w:b w:val="0"/>
              </w:rPr>
              <w:t xml:space="preserve">5 </w:t>
            </w:r>
          </w:p>
        </w:tc>
        <w:tc>
          <w:tcPr>
            <w:tcW w:w="8285" w:type="dxa"/>
            <w:tcBorders>
              <w:top w:val="single" w:sz="6" w:space="0" w:color="DCDDDE"/>
              <w:left w:val="single" w:sz="6" w:space="0" w:color="231F20"/>
              <w:bottom w:val="single" w:sz="6" w:space="0" w:color="DCDDDE"/>
              <w:right w:val="single" w:sz="6" w:space="0" w:color="231F20"/>
            </w:tcBorders>
          </w:tcPr>
          <w:p w14:paraId="203D6D4B" w14:textId="77777777" w:rsidR="00067499" w:rsidRDefault="00512436">
            <w:pPr>
              <w:spacing w:after="60" w:line="238" w:lineRule="auto"/>
              <w:ind w:left="0" w:right="0" w:firstLine="0"/>
              <w:jc w:val="both"/>
            </w:pPr>
            <w:r>
              <w:rPr>
                <w:b w:val="0"/>
              </w:rPr>
              <w:t xml:space="preserve">Ensure that all orders are charged back at correct values and quantities, making any required amendments. </w:t>
            </w:r>
          </w:p>
          <w:p w14:paraId="6F96ABE3" w14:textId="77777777" w:rsidR="00067499" w:rsidRDefault="00512436">
            <w:pPr>
              <w:ind w:left="0" w:right="0" w:firstLine="0"/>
              <w:jc w:val="left"/>
            </w:pPr>
            <w:r>
              <w:rPr>
                <w:b w:val="0"/>
              </w:rPr>
              <w:t xml:space="preserve"> </w:t>
            </w:r>
          </w:p>
        </w:tc>
      </w:tr>
      <w:tr w:rsidR="00067499" w14:paraId="4DCD9750" w14:textId="77777777">
        <w:trPr>
          <w:trHeight w:val="773"/>
        </w:trPr>
        <w:tc>
          <w:tcPr>
            <w:tcW w:w="468" w:type="dxa"/>
            <w:tcBorders>
              <w:top w:val="single" w:sz="4" w:space="0" w:color="DCDDDE"/>
              <w:left w:val="single" w:sz="6" w:space="0" w:color="231F20"/>
              <w:bottom w:val="single" w:sz="6" w:space="0" w:color="DCDDDE"/>
              <w:right w:val="single" w:sz="6" w:space="0" w:color="231F20"/>
            </w:tcBorders>
          </w:tcPr>
          <w:p w14:paraId="6227E26B" w14:textId="77777777" w:rsidR="00067499" w:rsidRDefault="00512436">
            <w:pPr>
              <w:ind w:left="0" w:right="0" w:firstLine="0"/>
              <w:jc w:val="left"/>
            </w:pPr>
            <w:r>
              <w:rPr>
                <w:b w:val="0"/>
              </w:rPr>
              <w:t xml:space="preserve">6 </w:t>
            </w:r>
          </w:p>
        </w:tc>
        <w:tc>
          <w:tcPr>
            <w:tcW w:w="8285" w:type="dxa"/>
            <w:tcBorders>
              <w:top w:val="single" w:sz="6" w:space="0" w:color="DCDDDE"/>
              <w:left w:val="single" w:sz="6" w:space="0" w:color="231F20"/>
              <w:bottom w:val="single" w:sz="6" w:space="0" w:color="DCDDDE"/>
              <w:right w:val="single" w:sz="6" w:space="0" w:color="231F20"/>
            </w:tcBorders>
          </w:tcPr>
          <w:p w14:paraId="2F26106C" w14:textId="77777777" w:rsidR="00067499" w:rsidRDefault="00512436">
            <w:pPr>
              <w:spacing w:after="2" w:line="238" w:lineRule="auto"/>
              <w:ind w:left="0" w:right="0" w:firstLine="0"/>
              <w:jc w:val="left"/>
            </w:pPr>
            <w:r>
              <w:rPr>
                <w:b w:val="0"/>
              </w:rPr>
              <w:t xml:space="preserve">Contribute to procurement projects under the direction of the IT Support Manager (Procurement). </w:t>
            </w:r>
          </w:p>
          <w:p w14:paraId="6250B8C7" w14:textId="77777777" w:rsidR="00067499" w:rsidRDefault="00512436">
            <w:pPr>
              <w:ind w:left="0" w:right="0" w:firstLine="0"/>
              <w:jc w:val="left"/>
            </w:pPr>
            <w:r>
              <w:rPr>
                <w:b w:val="0"/>
              </w:rPr>
              <w:t xml:space="preserve"> </w:t>
            </w:r>
          </w:p>
        </w:tc>
      </w:tr>
      <w:tr w:rsidR="00067499" w14:paraId="3B5E3AEB" w14:textId="77777777">
        <w:trPr>
          <w:trHeight w:val="774"/>
        </w:trPr>
        <w:tc>
          <w:tcPr>
            <w:tcW w:w="468" w:type="dxa"/>
            <w:tcBorders>
              <w:top w:val="single" w:sz="6" w:space="0" w:color="DCDDDE"/>
              <w:left w:val="single" w:sz="6" w:space="0" w:color="231F20"/>
              <w:bottom w:val="single" w:sz="4" w:space="0" w:color="DCDDDE"/>
              <w:right w:val="single" w:sz="6" w:space="0" w:color="231F20"/>
            </w:tcBorders>
          </w:tcPr>
          <w:p w14:paraId="6332BCEA" w14:textId="77777777" w:rsidR="00067499" w:rsidRDefault="00512436">
            <w:pPr>
              <w:ind w:left="0" w:right="0" w:firstLine="0"/>
              <w:jc w:val="left"/>
            </w:pPr>
            <w:r>
              <w:rPr>
                <w:b w:val="0"/>
              </w:rPr>
              <w:t xml:space="preserve">7 </w:t>
            </w:r>
          </w:p>
        </w:tc>
        <w:tc>
          <w:tcPr>
            <w:tcW w:w="8285" w:type="dxa"/>
            <w:tcBorders>
              <w:top w:val="single" w:sz="6" w:space="0" w:color="DCDDDE"/>
              <w:left w:val="single" w:sz="6" w:space="0" w:color="231F20"/>
              <w:bottom w:val="single" w:sz="6" w:space="0" w:color="DCDDDE"/>
              <w:right w:val="single" w:sz="6" w:space="0" w:color="231F20"/>
            </w:tcBorders>
          </w:tcPr>
          <w:p w14:paraId="2C864995" w14:textId="77777777" w:rsidR="00067499" w:rsidRDefault="00512436">
            <w:pPr>
              <w:spacing w:line="238" w:lineRule="auto"/>
              <w:ind w:left="0" w:right="0" w:firstLine="0"/>
              <w:jc w:val="both"/>
            </w:pPr>
            <w:r>
              <w:rPr>
                <w:b w:val="0"/>
              </w:rPr>
              <w:t xml:space="preserve">Use the University’s ERP, financial management, accounting and issue logging systems for procurement activities as appropriate. </w:t>
            </w:r>
          </w:p>
          <w:p w14:paraId="36C1942C" w14:textId="77777777" w:rsidR="00067499" w:rsidRDefault="00512436">
            <w:pPr>
              <w:ind w:left="0" w:right="0" w:firstLine="0"/>
              <w:jc w:val="left"/>
            </w:pPr>
            <w:r>
              <w:rPr>
                <w:b w:val="0"/>
              </w:rPr>
              <w:t xml:space="preserve"> </w:t>
            </w:r>
          </w:p>
        </w:tc>
      </w:tr>
      <w:tr w:rsidR="00067499" w14:paraId="2E7F5A0D" w14:textId="77777777">
        <w:trPr>
          <w:trHeight w:val="1027"/>
        </w:trPr>
        <w:tc>
          <w:tcPr>
            <w:tcW w:w="468" w:type="dxa"/>
            <w:tcBorders>
              <w:top w:val="single" w:sz="4" w:space="0" w:color="DCDDDE"/>
              <w:left w:val="single" w:sz="6" w:space="0" w:color="231F20"/>
              <w:bottom w:val="single" w:sz="4" w:space="0" w:color="DCDDDE"/>
              <w:right w:val="single" w:sz="6" w:space="0" w:color="231F20"/>
            </w:tcBorders>
          </w:tcPr>
          <w:p w14:paraId="29072888" w14:textId="77777777" w:rsidR="00067499" w:rsidRDefault="00512436">
            <w:pPr>
              <w:ind w:left="0" w:right="0" w:firstLine="0"/>
              <w:jc w:val="left"/>
            </w:pPr>
            <w:r>
              <w:rPr>
                <w:b w:val="0"/>
              </w:rPr>
              <w:t xml:space="preserve">8 </w:t>
            </w:r>
          </w:p>
        </w:tc>
        <w:tc>
          <w:tcPr>
            <w:tcW w:w="8285" w:type="dxa"/>
            <w:tcBorders>
              <w:top w:val="single" w:sz="6" w:space="0" w:color="DCDDDE"/>
              <w:left w:val="single" w:sz="6" w:space="0" w:color="231F20"/>
              <w:bottom w:val="single" w:sz="6" w:space="0" w:color="DCDDDE"/>
              <w:right w:val="single" w:sz="6" w:space="0" w:color="231F20"/>
            </w:tcBorders>
          </w:tcPr>
          <w:p w14:paraId="12AAB71C" w14:textId="1F071259" w:rsidR="00067499" w:rsidRDefault="00512436">
            <w:pPr>
              <w:ind w:left="0" w:right="62" w:firstLine="0"/>
              <w:jc w:val="both"/>
            </w:pPr>
            <w:r>
              <w:rPr>
                <w:b w:val="0"/>
              </w:rPr>
              <w:t xml:space="preserve">Provide advice and support to the University’s staff and students, understanding their requirements and guiding them to the most appropriate technology products and services in person, or using email or </w:t>
            </w:r>
            <w:r w:rsidR="00275CE4">
              <w:rPr>
                <w:b w:val="0"/>
              </w:rPr>
              <w:t xml:space="preserve">DDaT </w:t>
            </w:r>
            <w:r>
              <w:rPr>
                <w:b w:val="0"/>
              </w:rPr>
              <w:t xml:space="preserve">logging systems. </w:t>
            </w:r>
          </w:p>
          <w:p w14:paraId="3A3F6E83" w14:textId="77777777" w:rsidR="00067499" w:rsidRDefault="00512436">
            <w:pPr>
              <w:ind w:left="0" w:right="0" w:firstLine="0"/>
              <w:jc w:val="left"/>
            </w:pPr>
            <w:r>
              <w:rPr>
                <w:b w:val="0"/>
              </w:rPr>
              <w:t xml:space="preserve"> </w:t>
            </w:r>
          </w:p>
        </w:tc>
      </w:tr>
      <w:tr w:rsidR="00067499" w14:paraId="7DBCB05F" w14:textId="77777777">
        <w:trPr>
          <w:trHeight w:val="772"/>
        </w:trPr>
        <w:tc>
          <w:tcPr>
            <w:tcW w:w="468" w:type="dxa"/>
            <w:tcBorders>
              <w:top w:val="single" w:sz="4" w:space="0" w:color="DCDDDE"/>
              <w:left w:val="single" w:sz="6" w:space="0" w:color="231F20"/>
              <w:bottom w:val="single" w:sz="4" w:space="0" w:color="DCDDDE"/>
              <w:right w:val="single" w:sz="6" w:space="0" w:color="231F20"/>
            </w:tcBorders>
          </w:tcPr>
          <w:p w14:paraId="66AE82FB" w14:textId="77777777" w:rsidR="00067499" w:rsidRDefault="00512436">
            <w:pPr>
              <w:ind w:left="0" w:right="0" w:firstLine="0"/>
              <w:jc w:val="left"/>
            </w:pPr>
            <w:r>
              <w:rPr>
                <w:b w:val="0"/>
              </w:rPr>
              <w:t xml:space="preserve">9 </w:t>
            </w:r>
          </w:p>
        </w:tc>
        <w:tc>
          <w:tcPr>
            <w:tcW w:w="8285" w:type="dxa"/>
            <w:tcBorders>
              <w:top w:val="single" w:sz="6" w:space="0" w:color="DCDDDE"/>
              <w:left w:val="single" w:sz="6" w:space="0" w:color="231F20"/>
              <w:bottom w:val="single" w:sz="6" w:space="0" w:color="DCDDDE"/>
              <w:right w:val="single" w:sz="6" w:space="0" w:color="231F20"/>
            </w:tcBorders>
          </w:tcPr>
          <w:p w14:paraId="4FE3C45A" w14:textId="77777777" w:rsidR="00067499" w:rsidRDefault="00512436">
            <w:pPr>
              <w:spacing w:after="2" w:line="238" w:lineRule="auto"/>
              <w:ind w:left="0" w:right="0" w:firstLine="0"/>
              <w:jc w:val="both"/>
            </w:pPr>
            <w:r>
              <w:rPr>
                <w:b w:val="0"/>
              </w:rPr>
              <w:t xml:space="preserve">Administration of internal and external invoicing, credit control, and reconciliation of monies/credit card. Undertake weekly cash reports and banking procedures. </w:t>
            </w:r>
          </w:p>
          <w:p w14:paraId="6FF0A37C" w14:textId="77777777" w:rsidR="00067499" w:rsidRDefault="00512436">
            <w:pPr>
              <w:ind w:left="0" w:right="0" w:firstLine="0"/>
              <w:jc w:val="left"/>
            </w:pPr>
            <w:r>
              <w:rPr>
                <w:b w:val="0"/>
              </w:rPr>
              <w:t xml:space="preserve"> </w:t>
            </w:r>
          </w:p>
        </w:tc>
      </w:tr>
      <w:tr w:rsidR="00067499" w14:paraId="357E93C7" w14:textId="77777777">
        <w:trPr>
          <w:trHeight w:val="521"/>
        </w:trPr>
        <w:tc>
          <w:tcPr>
            <w:tcW w:w="468" w:type="dxa"/>
            <w:tcBorders>
              <w:top w:val="single" w:sz="4" w:space="0" w:color="DCDDDE"/>
              <w:left w:val="single" w:sz="6" w:space="0" w:color="231F20"/>
              <w:bottom w:val="single" w:sz="4" w:space="0" w:color="DCDDDE"/>
              <w:right w:val="single" w:sz="6" w:space="0" w:color="231F20"/>
            </w:tcBorders>
          </w:tcPr>
          <w:p w14:paraId="4AC7351B" w14:textId="77777777" w:rsidR="00067499" w:rsidRDefault="00512436">
            <w:pPr>
              <w:ind w:left="0" w:right="0" w:firstLine="0"/>
              <w:jc w:val="left"/>
            </w:pPr>
            <w:r>
              <w:rPr>
                <w:b w:val="0"/>
              </w:rPr>
              <w:t xml:space="preserve">10 </w:t>
            </w:r>
          </w:p>
        </w:tc>
        <w:tc>
          <w:tcPr>
            <w:tcW w:w="8285" w:type="dxa"/>
            <w:tcBorders>
              <w:top w:val="single" w:sz="6" w:space="0" w:color="DCDDDE"/>
              <w:left w:val="single" w:sz="6" w:space="0" w:color="231F20"/>
              <w:bottom w:val="single" w:sz="6" w:space="0" w:color="DCDDDE"/>
              <w:right w:val="single" w:sz="6" w:space="0" w:color="231F20"/>
            </w:tcBorders>
          </w:tcPr>
          <w:p w14:paraId="574D2BBE" w14:textId="77777777" w:rsidR="00067499" w:rsidRDefault="00512436">
            <w:pPr>
              <w:ind w:left="0" w:right="0" w:firstLine="0"/>
              <w:jc w:val="left"/>
            </w:pPr>
            <w:r>
              <w:rPr>
                <w:b w:val="0"/>
              </w:rPr>
              <w:t xml:space="preserve">Receipt of cash/cheques and ensuring credit to relevant codes. </w:t>
            </w:r>
          </w:p>
          <w:p w14:paraId="4693F72F" w14:textId="77777777" w:rsidR="00067499" w:rsidRDefault="00512436">
            <w:pPr>
              <w:ind w:left="0" w:right="0" w:firstLine="0"/>
              <w:jc w:val="left"/>
            </w:pPr>
            <w:r>
              <w:rPr>
                <w:b w:val="0"/>
              </w:rPr>
              <w:t xml:space="preserve"> </w:t>
            </w:r>
          </w:p>
        </w:tc>
      </w:tr>
      <w:tr w:rsidR="00067499" w14:paraId="6F83B91B" w14:textId="77777777">
        <w:trPr>
          <w:trHeight w:val="1027"/>
        </w:trPr>
        <w:tc>
          <w:tcPr>
            <w:tcW w:w="468" w:type="dxa"/>
            <w:tcBorders>
              <w:top w:val="single" w:sz="4" w:space="0" w:color="DCDDDE"/>
              <w:left w:val="single" w:sz="6" w:space="0" w:color="231F20"/>
              <w:bottom w:val="single" w:sz="6" w:space="0" w:color="231F20"/>
              <w:right w:val="single" w:sz="6" w:space="0" w:color="231F20"/>
            </w:tcBorders>
          </w:tcPr>
          <w:p w14:paraId="53F7FAA1" w14:textId="77777777" w:rsidR="00067499" w:rsidRDefault="00512436">
            <w:pPr>
              <w:ind w:left="0" w:right="0" w:firstLine="0"/>
              <w:jc w:val="left"/>
            </w:pPr>
            <w:r>
              <w:rPr>
                <w:b w:val="0"/>
              </w:rPr>
              <w:t xml:space="preserve">11 </w:t>
            </w:r>
          </w:p>
        </w:tc>
        <w:tc>
          <w:tcPr>
            <w:tcW w:w="8285" w:type="dxa"/>
            <w:tcBorders>
              <w:top w:val="single" w:sz="6" w:space="0" w:color="DCDDDE"/>
              <w:left w:val="single" w:sz="6" w:space="0" w:color="231F20"/>
              <w:bottom w:val="single" w:sz="6" w:space="0" w:color="231F20"/>
              <w:right w:val="single" w:sz="6" w:space="0" w:color="231F20"/>
            </w:tcBorders>
          </w:tcPr>
          <w:p w14:paraId="6B56DB50" w14:textId="77777777" w:rsidR="00067499" w:rsidRDefault="00512436">
            <w:pPr>
              <w:spacing w:after="1" w:line="239" w:lineRule="auto"/>
              <w:ind w:left="0" w:right="65" w:firstLine="0"/>
              <w:jc w:val="both"/>
            </w:pPr>
            <w:r>
              <w:rPr>
                <w:b w:val="0"/>
              </w:rPr>
              <w:t xml:space="preserve">Accept and create orders to ensure that the ITP, Service Desk and AV Operations are fully resourced and able to service staff and student demand (e.g. sale items, sundries, etc.) </w:t>
            </w:r>
          </w:p>
          <w:p w14:paraId="7E286A52" w14:textId="77777777" w:rsidR="00067499" w:rsidRDefault="00512436">
            <w:pPr>
              <w:ind w:left="0" w:right="0" w:firstLine="0"/>
              <w:jc w:val="left"/>
            </w:pPr>
            <w:r>
              <w:rPr>
                <w:b w:val="0"/>
              </w:rPr>
              <w:t xml:space="preserve"> </w:t>
            </w:r>
          </w:p>
        </w:tc>
      </w:tr>
      <w:tr w:rsidR="00067499" w14:paraId="38C015AE" w14:textId="77777777">
        <w:trPr>
          <w:trHeight w:val="2546"/>
        </w:trPr>
        <w:tc>
          <w:tcPr>
            <w:tcW w:w="8753" w:type="dxa"/>
            <w:gridSpan w:val="2"/>
            <w:tcBorders>
              <w:top w:val="single" w:sz="6" w:space="0" w:color="231F20"/>
              <w:left w:val="single" w:sz="6" w:space="0" w:color="231F20"/>
              <w:bottom w:val="single" w:sz="6" w:space="0" w:color="231F20"/>
              <w:right w:val="single" w:sz="6" w:space="0" w:color="231F20"/>
            </w:tcBorders>
          </w:tcPr>
          <w:p w14:paraId="2B61419D" w14:textId="77777777" w:rsidR="00067499" w:rsidRDefault="00512436">
            <w:pPr>
              <w:spacing w:after="1"/>
              <w:ind w:left="0" w:right="0" w:firstLine="0"/>
              <w:jc w:val="left"/>
            </w:pPr>
            <w:r>
              <w:rPr>
                <w:b w:val="0"/>
              </w:rPr>
              <w:t xml:space="preserve">In addition to University provided training and development, you will undertake </w:t>
            </w:r>
            <w:proofErr w:type="gramStart"/>
            <w:r>
              <w:rPr>
                <w:b w:val="0"/>
              </w:rPr>
              <w:t>sufficient</w:t>
            </w:r>
            <w:proofErr w:type="gramEnd"/>
            <w:r>
              <w:rPr>
                <w:b w:val="0"/>
              </w:rPr>
              <w:t xml:space="preserve"> personal and professional development as required, ensuring skills and knowledge are up to date so that the role is performed to the required level. </w:t>
            </w:r>
          </w:p>
          <w:p w14:paraId="4D1EE0CD" w14:textId="77777777" w:rsidR="00067499" w:rsidRDefault="00512436">
            <w:pPr>
              <w:ind w:left="0" w:right="0" w:firstLine="0"/>
              <w:jc w:val="left"/>
            </w:pPr>
            <w:r>
              <w:rPr>
                <w:b w:val="0"/>
              </w:rPr>
              <w:t xml:space="preserve"> </w:t>
            </w:r>
          </w:p>
          <w:p w14:paraId="34A2FE3A" w14:textId="77777777" w:rsidR="00067499" w:rsidRDefault="00512436">
            <w:pPr>
              <w:spacing w:after="2" w:line="238" w:lineRule="auto"/>
              <w:ind w:left="0" w:right="0" w:firstLine="0"/>
              <w:jc w:val="left"/>
            </w:pPr>
            <w:r>
              <w:rPr>
                <w:b w:val="0"/>
              </w:rPr>
              <w:t xml:space="preserve">You will from time to time be required to undertake other duties of a similar nature as reasonably required by your line manager. </w:t>
            </w:r>
          </w:p>
          <w:p w14:paraId="6BFFC42B" w14:textId="77777777" w:rsidR="00067499" w:rsidRDefault="00512436">
            <w:pPr>
              <w:ind w:left="0" w:right="0" w:firstLine="0"/>
              <w:jc w:val="left"/>
            </w:pPr>
            <w:r>
              <w:rPr>
                <w:b w:val="0"/>
              </w:rPr>
              <w:t xml:space="preserve"> </w:t>
            </w:r>
          </w:p>
          <w:p w14:paraId="4E15A24D" w14:textId="77777777" w:rsidR="00067499" w:rsidRDefault="00512436">
            <w:pPr>
              <w:ind w:left="0" w:right="18" w:firstLine="0"/>
              <w:jc w:val="left"/>
            </w:pPr>
            <w:r>
              <w:rPr>
                <w:b w:val="0"/>
              </w:rPr>
              <w:t xml:space="preserve">Some occasional travelling may be required, for example to user groups or conferences. </w:t>
            </w:r>
          </w:p>
          <w:p w14:paraId="2F004767" w14:textId="77777777" w:rsidR="00067499" w:rsidRDefault="00512436">
            <w:pPr>
              <w:ind w:left="0" w:right="0" w:firstLine="0"/>
              <w:jc w:val="left"/>
            </w:pPr>
            <w:r>
              <w:rPr>
                <w:b w:val="0"/>
              </w:rPr>
              <w:t xml:space="preserve"> </w:t>
            </w:r>
          </w:p>
        </w:tc>
      </w:tr>
    </w:tbl>
    <w:p w14:paraId="3C0C9731" w14:textId="77777777" w:rsidR="00067499" w:rsidRDefault="00512436">
      <w:pPr>
        <w:ind w:left="0" w:right="0" w:firstLine="0"/>
        <w:jc w:val="left"/>
      </w:pPr>
      <w:r>
        <w:rPr>
          <w:b w:val="0"/>
        </w:rPr>
        <w:t xml:space="preserve"> </w:t>
      </w:r>
    </w:p>
    <w:p w14:paraId="4A110A9E" w14:textId="77777777" w:rsidR="00067499" w:rsidRDefault="00512436">
      <w:pPr>
        <w:ind w:left="0" w:right="0" w:firstLine="0"/>
        <w:jc w:val="both"/>
      </w:pPr>
      <w:r>
        <w:rPr>
          <w:b w:val="0"/>
        </w:rPr>
        <w:t xml:space="preserve"> </w:t>
      </w:r>
      <w:r>
        <w:rPr>
          <w:b w:val="0"/>
        </w:rPr>
        <w:tab/>
        <w:t xml:space="preserve"> </w:t>
      </w:r>
    </w:p>
    <w:p w14:paraId="0AD124BF" w14:textId="77777777" w:rsidR="00067499" w:rsidRDefault="00512436">
      <w:pPr>
        <w:ind w:left="-1" w:right="0" w:firstLine="0"/>
        <w:jc w:val="left"/>
      </w:pPr>
      <w:r>
        <w:rPr>
          <w:noProof/>
        </w:rPr>
        <w:drawing>
          <wp:inline distT="0" distB="0" distL="0" distR="0" wp14:anchorId="6B76000A" wp14:editId="28EC7712">
            <wp:extent cx="1425092" cy="574700"/>
            <wp:effectExtent l="0" t="0" r="0" b="0"/>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6"/>
                    <a:stretch>
                      <a:fillRect/>
                    </a:stretch>
                  </pic:blipFill>
                  <pic:spPr>
                    <a:xfrm>
                      <a:off x="0" y="0"/>
                      <a:ext cx="1425092" cy="574700"/>
                    </a:xfrm>
                    <a:prstGeom prst="rect">
                      <a:avLst/>
                    </a:prstGeom>
                  </pic:spPr>
                </pic:pic>
              </a:graphicData>
            </a:graphic>
          </wp:inline>
        </w:drawing>
      </w:r>
      <w:r>
        <w:rPr>
          <w:b w:val="0"/>
        </w:rPr>
        <w:t xml:space="preserve"> </w:t>
      </w:r>
    </w:p>
    <w:p w14:paraId="147B6298" w14:textId="77777777" w:rsidR="00067499" w:rsidRDefault="00512436">
      <w:pPr>
        <w:ind w:right="3304"/>
      </w:pPr>
      <w:r>
        <w:t xml:space="preserve">Person Specification </w:t>
      </w:r>
    </w:p>
    <w:p w14:paraId="5C822554" w14:textId="77777777" w:rsidR="00067499" w:rsidRDefault="00512436">
      <w:pPr>
        <w:ind w:left="0" w:right="0" w:firstLine="0"/>
        <w:jc w:val="left"/>
      </w:pPr>
      <w:r>
        <w:rPr>
          <w:b w:val="0"/>
        </w:rPr>
        <w:t xml:space="preserve"> </w:t>
      </w:r>
    </w:p>
    <w:tbl>
      <w:tblPr>
        <w:tblStyle w:val="TableGrid"/>
        <w:tblW w:w="9032" w:type="dxa"/>
        <w:tblInd w:w="-106" w:type="dxa"/>
        <w:tblCellMar>
          <w:top w:w="8" w:type="dxa"/>
          <w:left w:w="106" w:type="dxa"/>
          <w:right w:w="115" w:type="dxa"/>
        </w:tblCellMar>
        <w:tblLook w:val="04A0" w:firstRow="1" w:lastRow="0" w:firstColumn="1" w:lastColumn="0" w:noHBand="0" w:noVBand="1"/>
      </w:tblPr>
      <w:tblGrid>
        <w:gridCol w:w="5065"/>
        <w:gridCol w:w="1984"/>
        <w:gridCol w:w="1983"/>
      </w:tblGrid>
      <w:tr w:rsidR="00067499" w14:paraId="5B9595EF" w14:textId="77777777">
        <w:trPr>
          <w:trHeight w:val="264"/>
        </w:trPr>
        <w:tc>
          <w:tcPr>
            <w:tcW w:w="5065" w:type="dxa"/>
            <w:tcBorders>
              <w:top w:val="single" w:sz="6" w:space="0" w:color="231F20"/>
              <w:left w:val="single" w:sz="6" w:space="0" w:color="231F20"/>
              <w:bottom w:val="single" w:sz="6" w:space="0" w:color="231F20"/>
              <w:right w:val="single" w:sz="6" w:space="0" w:color="231F20"/>
            </w:tcBorders>
            <w:shd w:val="clear" w:color="auto" w:fill="F2F2F3"/>
          </w:tcPr>
          <w:p w14:paraId="07DEE5A1" w14:textId="77777777" w:rsidR="00067499" w:rsidRDefault="00512436">
            <w:pPr>
              <w:ind w:left="0" w:right="0" w:firstLine="0"/>
              <w:jc w:val="left"/>
            </w:pPr>
            <w:r>
              <w:t xml:space="preserve">Criteria:  Qualifications and Training </w:t>
            </w:r>
          </w:p>
        </w:tc>
        <w:tc>
          <w:tcPr>
            <w:tcW w:w="1984" w:type="dxa"/>
            <w:tcBorders>
              <w:top w:val="single" w:sz="6" w:space="0" w:color="231F20"/>
              <w:left w:val="single" w:sz="6" w:space="0" w:color="231F20"/>
              <w:bottom w:val="single" w:sz="6" w:space="0" w:color="231F20"/>
              <w:right w:val="single" w:sz="6" w:space="0" w:color="231F20"/>
            </w:tcBorders>
            <w:shd w:val="clear" w:color="auto" w:fill="F2F2F3"/>
          </w:tcPr>
          <w:p w14:paraId="0D1C0A5D" w14:textId="77777777" w:rsidR="00067499" w:rsidRDefault="00512436">
            <w:pPr>
              <w:ind w:left="8" w:right="0" w:firstLine="0"/>
              <w:jc w:val="center"/>
            </w:pPr>
            <w:r>
              <w:rPr>
                <w:b w:val="0"/>
              </w:rPr>
              <w:t xml:space="preserve">Essential </w:t>
            </w:r>
          </w:p>
        </w:tc>
        <w:tc>
          <w:tcPr>
            <w:tcW w:w="1983" w:type="dxa"/>
            <w:tcBorders>
              <w:top w:val="single" w:sz="6" w:space="0" w:color="231F20"/>
              <w:left w:val="single" w:sz="6" w:space="0" w:color="231F20"/>
              <w:bottom w:val="single" w:sz="6" w:space="0" w:color="231F20"/>
              <w:right w:val="single" w:sz="6" w:space="0" w:color="231F20"/>
            </w:tcBorders>
            <w:shd w:val="clear" w:color="auto" w:fill="F2F2F3"/>
          </w:tcPr>
          <w:p w14:paraId="07C64018" w14:textId="77777777" w:rsidR="00067499" w:rsidRDefault="00512436">
            <w:pPr>
              <w:ind w:right="0" w:firstLine="0"/>
              <w:jc w:val="center"/>
            </w:pPr>
            <w:r>
              <w:rPr>
                <w:b w:val="0"/>
              </w:rPr>
              <w:t xml:space="preserve">Desirable </w:t>
            </w:r>
          </w:p>
        </w:tc>
      </w:tr>
      <w:tr w:rsidR="00067499" w14:paraId="39AD7122" w14:textId="77777777">
        <w:trPr>
          <w:trHeight w:val="520"/>
        </w:trPr>
        <w:tc>
          <w:tcPr>
            <w:tcW w:w="5065" w:type="dxa"/>
            <w:tcBorders>
              <w:top w:val="single" w:sz="6" w:space="0" w:color="231F20"/>
              <w:left w:val="single" w:sz="6" w:space="0" w:color="231F20"/>
              <w:bottom w:val="single" w:sz="4" w:space="0" w:color="DCDDDE"/>
              <w:right w:val="single" w:sz="6" w:space="0" w:color="231F20"/>
            </w:tcBorders>
          </w:tcPr>
          <w:p w14:paraId="14A5DB07" w14:textId="77777777" w:rsidR="00067499" w:rsidRDefault="00512436">
            <w:pPr>
              <w:ind w:left="0" w:right="0" w:firstLine="0"/>
              <w:jc w:val="left"/>
            </w:pPr>
            <w:r>
              <w:rPr>
                <w:b w:val="0"/>
              </w:rPr>
              <w:lastRenderedPageBreak/>
              <w:t xml:space="preserve">GCSE English &amp; Maths (or equivalent) </w:t>
            </w:r>
          </w:p>
          <w:p w14:paraId="39D04FEB" w14:textId="77777777" w:rsidR="00067499" w:rsidRDefault="00512436">
            <w:pPr>
              <w:ind w:left="0" w:right="0" w:firstLine="0"/>
              <w:jc w:val="left"/>
            </w:pPr>
            <w:r>
              <w:rPr>
                <w:b w:val="0"/>
              </w:rPr>
              <w:t xml:space="preserve"> </w:t>
            </w:r>
          </w:p>
        </w:tc>
        <w:tc>
          <w:tcPr>
            <w:tcW w:w="1984" w:type="dxa"/>
            <w:tcBorders>
              <w:top w:val="single" w:sz="6" w:space="0" w:color="231F20"/>
              <w:left w:val="single" w:sz="6" w:space="0" w:color="231F20"/>
              <w:bottom w:val="single" w:sz="4" w:space="0" w:color="DCDDDE"/>
              <w:right w:val="single" w:sz="6" w:space="0" w:color="231F20"/>
            </w:tcBorders>
          </w:tcPr>
          <w:p w14:paraId="0796C2F1" w14:textId="77777777" w:rsidR="00067499" w:rsidRDefault="00512436">
            <w:pPr>
              <w:ind w:left="0" w:right="146" w:firstLine="0"/>
              <w:jc w:val="center"/>
            </w:pPr>
            <w:r>
              <w:rPr>
                <w:rFonts w:ascii="Wingdings" w:eastAsia="Wingdings" w:hAnsi="Wingdings" w:cs="Wingdings"/>
                <w:b w:val="0"/>
              </w:rPr>
              <w:t></w:t>
            </w:r>
            <w:r>
              <w:rPr>
                <w:b w:val="0"/>
              </w:rPr>
              <w:t xml:space="preserve"> </w:t>
            </w:r>
          </w:p>
        </w:tc>
        <w:tc>
          <w:tcPr>
            <w:tcW w:w="1983" w:type="dxa"/>
            <w:tcBorders>
              <w:top w:val="single" w:sz="6" w:space="0" w:color="231F20"/>
              <w:left w:val="single" w:sz="6" w:space="0" w:color="231F20"/>
              <w:bottom w:val="single" w:sz="4" w:space="0" w:color="DCDDDE"/>
              <w:right w:val="single" w:sz="6" w:space="0" w:color="231F20"/>
            </w:tcBorders>
          </w:tcPr>
          <w:p w14:paraId="3DC13F7D" w14:textId="77777777" w:rsidR="00067499" w:rsidRDefault="00512436">
            <w:pPr>
              <w:ind w:left="70" w:right="0" w:firstLine="0"/>
              <w:jc w:val="center"/>
            </w:pPr>
            <w:r>
              <w:rPr>
                <w:b w:val="0"/>
              </w:rPr>
              <w:t xml:space="preserve"> </w:t>
            </w:r>
          </w:p>
        </w:tc>
      </w:tr>
      <w:tr w:rsidR="00067499" w14:paraId="44D07425" w14:textId="77777777">
        <w:trPr>
          <w:trHeight w:val="518"/>
        </w:trPr>
        <w:tc>
          <w:tcPr>
            <w:tcW w:w="5065" w:type="dxa"/>
            <w:tcBorders>
              <w:top w:val="single" w:sz="4" w:space="0" w:color="DCDDDE"/>
              <w:left w:val="single" w:sz="6" w:space="0" w:color="231F20"/>
              <w:bottom w:val="single" w:sz="6" w:space="0" w:color="231F20"/>
              <w:right w:val="single" w:sz="6" w:space="0" w:color="231F20"/>
            </w:tcBorders>
          </w:tcPr>
          <w:p w14:paraId="4DD9ED35" w14:textId="77777777" w:rsidR="00067499" w:rsidRDefault="00512436">
            <w:pPr>
              <w:ind w:left="0" w:right="0" w:firstLine="0"/>
              <w:jc w:val="left"/>
            </w:pPr>
            <w:r>
              <w:rPr>
                <w:b w:val="0"/>
              </w:rPr>
              <w:t xml:space="preserve">Recognised procurement qualification </w:t>
            </w:r>
          </w:p>
          <w:p w14:paraId="3C6DEB83"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6" w:space="0" w:color="231F20"/>
              <w:right w:val="single" w:sz="6" w:space="0" w:color="231F20"/>
            </w:tcBorders>
          </w:tcPr>
          <w:p w14:paraId="5FF0D196" w14:textId="77777777" w:rsidR="00067499" w:rsidRDefault="00512436">
            <w:pPr>
              <w:ind w:left="68" w:right="0" w:firstLine="0"/>
              <w:jc w:val="center"/>
            </w:pPr>
            <w:r>
              <w:rPr>
                <w:b w:val="0"/>
              </w:rPr>
              <w:t xml:space="preserve"> </w:t>
            </w:r>
          </w:p>
        </w:tc>
        <w:tc>
          <w:tcPr>
            <w:tcW w:w="1983" w:type="dxa"/>
            <w:tcBorders>
              <w:top w:val="single" w:sz="4" w:space="0" w:color="DCDDDE"/>
              <w:left w:val="single" w:sz="6" w:space="0" w:color="231F20"/>
              <w:bottom w:val="single" w:sz="6" w:space="0" w:color="231F20"/>
              <w:right w:val="single" w:sz="6" w:space="0" w:color="231F20"/>
            </w:tcBorders>
          </w:tcPr>
          <w:p w14:paraId="34A54EE5" w14:textId="77777777" w:rsidR="00067499" w:rsidRDefault="00512436">
            <w:pPr>
              <w:ind w:right="0" w:firstLine="0"/>
              <w:jc w:val="center"/>
            </w:pPr>
            <w:r>
              <w:rPr>
                <w:rFonts w:ascii="Wingdings" w:eastAsia="Wingdings" w:hAnsi="Wingdings" w:cs="Wingdings"/>
                <w:b w:val="0"/>
              </w:rPr>
              <w:t></w:t>
            </w:r>
            <w:r>
              <w:rPr>
                <w:b w:val="0"/>
              </w:rPr>
              <w:t xml:space="preserve"> </w:t>
            </w:r>
          </w:p>
        </w:tc>
      </w:tr>
    </w:tbl>
    <w:p w14:paraId="0C0477D3" w14:textId="77777777" w:rsidR="00067499" w:rsidRDefault="00512436">
      <w:pPr>
        <w:ind w:left="0" w:right="0" w:firstLine="0"/>
        <w:jc w:val="left"/>
      </w:pPr>
      <w:r>
        <w:rPr>
          <w:b w:val="0"/>
        </w:rPr>
        <w:t xml:space="preserve"> </w:t>
      </w:r>
    </w:p>
    <w:tbl>
      <w:tblPr>
        <w:tblStyle w:val="TableGrid"/>
        <w:tblW w:w="9032" w:type="dxa"/>
        <w:tblInd w:w="-106" w:type="dxa"/>
        <w:tblCellMar>
          <w:top w:w="7" w:type="dxa"/>
          <w:left w:w="106" w:type="dxa"/>
        </w:tblCellMar>
        <w:tblLook w:val="04A0" w:firstRow="1" w:lastRow="0" w:firstColumn="1" w:lastColumn="0" w:noHBand="0" w:noVBand="1"/>
      </w:tblPr>
      <w:tblGrid>
        <w:gridCol w:w="5065"/>
        <w:gridCol w:w="1984"/>
        <w:gridCol w:w="1983"/>
      </w:tblGrid>
      <w:tr w:rsidR="00067499" w14:paraId="47E05581" w14:textId="77777777">
        <w:trPr>
          <w:trHeight w:val="263"/>
        </w:trPr>
        <w:tc>
          <w:tcPr>
            <w:tcW w:w="5065" w:type="dxa"/>
            <w:tcBorders>
              <w:top w:val="single" w:sz="6" w:space="0" w:color="231F20"/>
              <w:left w:val="single" w:sz="6" w:space="0" w:color="231F20"/>
              <w:bottom w:val="single" w:sz="6" w:space="0" w:color="231F20"/>
              <w:right w:val="single" w:sz="6" w:space="0" w:color="231F20"/>
            </w:tcBorders>
            <w:shd w:val="clear" w:color="auto" w:fill="F2F2F3"/>
          </w:tcPr>
          <w:p w14:paraId="22759EF7" w14:textId="77777777" w:rsidR="00067499" w:rsidRDefault="00512436">
            <w:pPr>
              <w:ind w:left="0" w:right="0" w:firstLine="0"/>
              <w:jc w:val="left"/>
            </w:pPr>
            <w:r>
              <w:t xml:space="preserve">Criteria:  Knowledge and Experience </w:t>
            </w:r>
          </w:p>
        </w:tc>
        <w:tc>
          <w:tcPr>
            <w:tcW w:w="1984" w:type="dxa"/>
            <w:tcBorders>
              <w:top w:val="single" w:sz="6" w:space="0" w:color="231F20"/>
              <w:left w:val="single" w:sz="6" w:space="0" w:color="231F20"/>
              <w:bottom w:val="single" w:sz="6" w:space="0" w:color="231F20"/>
              <w:right w:val="single" w:sz="6" w:space="0" w:color="231F20"/>
            </w:tcBorders>
            <w:shd w:val="clear" w:color="auto" w:fill="F2F2F3"/>
          </w:tcPr>
          <w:p w14:paraId="15601DE2" w14:textId="77777777" w:rsidR="00067499" w:rsidRDefault="00512436">
            <w:pPr>
              <w:ind w:left="0" w:right="107" w:firstLine="0"/>
              <w:jc w:val="center"/>
            </w:pPr>
            <w:r>
              <w:rPr>
                <w:b w:val="0"/>
              </w:rPr>
              <w:t xml:space="preserve">Essential </w:t>
            </w:r>
          </w:p>
        </w:tc>
        <w:tc>
          <w:tcPr>
            <w:tcW w:w="1983" w:type="dxa"/>
            <w:tcBorders>
              <w:top w:val="single" w:sz="6" w:space="0" w:color="231F20"/>
              <w:left w:val="single" w:sz="6" w:space="0" w:color="231F20"/>
              <w:bottom w:val="single" w:sz="6" w:space="0" w:color="231F20"/>
              <w:right w:val="single" w:sz="6" w:space="0" w:color="231F20"/>
            </w:tcBorders>
            <w:shd w:val="clear" w:color="auto" w:fill="F2F2F3"/>
          </w:tcPr>
          <w:p w14:paraId="23672AC4" w14:textId="77777777" w:rsidR="00067499" w:rsidRDefault="00512436">
            <w:pPr>
              <w:ind w:left="0" w:right="105" w:firstLine="0"/>
              <w:jc w:val="center"/>
            </w:pPr>
            <w:r>
              <w:rPr>
                <w:b w:val="0"/>
              </w:rPr>
              <w:t xml:space="preserve">Desirable </w:t>
            </w:r>
          </w:p>
        </w:tc>
      </w:tr>
      <w:tr w:rsidR="00067499" w14:paraId="7EE3020F" w14:textId="77777777">
        <w:trPr>
          <w:trHeight w:val="775"/>
        </w:trPr>
        <w:tc>
          <w:tcPr>
            <w:tcW w:w="5065" w:type="dxa"/>
            <w:tcBorders>
              <w:top w:val="single" w:sz="6" w:space="0" w:color="231F20"/>
              <w:left w:val="single" w:sz="6" w:space="0" w:color="231F20"/>
              <w:bottom w:val="single" w:sz="4" w:space="0" w:color="DCDDDE"/>
              <w:right w:val="single" w:sz="6" w:space="0" w:color="231F20"/>
            </w:tcBorders>
          </w:tcPr>
          <w:p w14:paraId="043D0777" w14:textId="77777777" w:rsidR="00067499" w:rsidRDefault="00512436">
            <w:pPr>
              <w:spacing w:after="2" w:line="239" w:lineRule="auto"/>
              <w:ind w:left="0" w:right="0" w:firstLine="0"/>
              <w:jc w:val="both"/>
            </w:pPr>
            <w:r>
              <w:rPr>
                <w:b w:val="0"/>
              </w:rPr>
              <w:t xml:space="preserve">Experience of working in a procurement or finance team </w:t>
            </w:r>
          </w:p>
          <w:p w14:paraId="34540C4A" w14:textId="77777777" w:rsidR="00067499" w:rsidRDefault="00512436">
            <w:pPr>
              <w:ind w:left="0" w:right="0" w:firstLine="0"/>
              <w:jc w:val="left"/>
            </w:pPr>
            <w:r>
              <w:rPr>
                <w:b w:val="0"/>
              </w:rPr>
              <w:t xml:space="preserve"> </w:t>
            </w:r>
          </w:p>
        </w:tc>
        <w:tc>
          <w:tcPr>
            <w:tcW w:w="1984" w:type="dxa"/>
            <w:tcBorders>
              <w:top w:val="single" w:sz="6" w:space="0" w:color="231F20"/>
              <w:left w:val="single" w:sz="6" w:space="0" w:color="231F20"/>
              <w:bottom w:val="single" w:sz="4" w:space="0" w:color="DCDDDE"/>
              <w:right w:val="single" w:sz="6" w:space="0" w:color="231F20"/>
            </w:tcBorders>
            <w:vAlign w:val="center"/>
          </w:tcPr>
          <w:p w14:paraId="1768453B" w14:textId="77777777" w:rsidR="00067499" w:rsidRDefault="00512436">
            <w:pPr>
              <w:ind w:left="0" w:right="108" w:firstLine="0"/>
              <w:jc w:val="center"/>
            </w:pPr>
            <w:r>
              <w:rPr>
                <w:rFonts w:ascii="Wingdings" w:eastAsia="Wingdings" w:hAnsi="Wingdings" w:cs="Wingdings"/>
                <w:b w:val="0"/>
              </w:rPr>
              <w:t></w:t>
            </w:r>
            <w:r>
              <w:rPr>
                <w:b w:val="0"/>
              </w:rPr>
              <w:t xml:space="preserve"> </w:t>
            </w:r>
          </w:p>
        </w:tc>
        <w:tc>
          <w:tcPr>
            <w:tcW w:w="1983" w:type="dxa"/>
            <w:tcBorders>
              <w:top w:val="single" w:sz="6" w:space="0" w:color="231F20"/>
              <w:left w:val="single" w:sz="6" w:space="0" w:color="231F20"/>
              <w:bottom w:val="single" w:sz="4" w:space="0" w:color="DCDDDE"/>
              <w:right w:val="single" w:sz="6" w:space="0" w:color="231F20"/>
            </w:tcBorders>
            <w:vAlign w:val="center"/>
          </w:tcPr>
          <w:p w14:paraId="1634B3D0" w14:textId="77777777" w:rsidR="00067499" w:rsidRDefault="00512436">
            <w:pPr>
              <w:ind w:left="0" w:right="45" w:firstLine="0"/>
              <w:jc w:val="center"/>
            </w:pPr>
            <w:r>
              <w:rPr>
                <w:b w:val="0"/>
              </w:rPr>
              <w:t xml:space="preserve"> </w:t>
            </w:r>
          </w:p>
        </w:tc>
      </w:tr>
      <w:tr w:rsidR="00067499" w14:paraId="208C0359" w14:textId="77777777">
        <w:trPr>
          <w:trHeight w:val="768"/>
        </w:trPr>
        <w:tc>
          <w:tcPr>
            <w:tcW w:w="5065" w:type="dxa"/>
            <w:tcBorders>
              <w:top w:val="single" w:sz="4" w:space="0" w:color="DCDDDE"/>
              <w:left w:val="single" w:sz="6" w:space="0" w:color="231F20"/>
              <w:bottom w:val="single" w:sz="4" w:space="0" w:color="DCDDDE"/>
              <w:right w:val="single" w:sz="6" w:space="0" w:color="231F20"/>
            </w:tcBorders>
          </w:tcPr>
          <w:p w14:paraId="65D2EEEF" w14:textId="77777777" w:rsidR="00067499" w:rsidRDefault="00512436">
            <w:pPr>
              <w:ind w:left="0" w:right="0" w:firstLine="0"/>
              <w:jc w:val="both"/>
            </w:pPr>
            <w:r>
              <w:rPr>
                <w:b w:val="0"/>
              </w:rPr>
              <w:t xml:space="preserve">Experience of undertaking procurement exercises or tenders for goods and services </w:t>
            </w:r>
          </w:p>
          <w:p w14:paraId="68253FD5"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780EB5A1" w14:textId="77777777" w:rsidR="00067499" w:rsidRDefault="00512436">
            <w:pPr>
              <w:ind w:left="0" w:right="47" w:firstLine="0"/>
              <w:jc w:val="center"/>
            </w:pP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675AC6DD" w14:textId="77777777" w:rsidR="00067499" w:rsidRDefault="00512436">
            <w:pPr>
              <w:ind w:left="0" w:right="106" w:firstLine="0"/>
              <w:jc w:val="center"/>
            </w:pPr>
            <w:r>
              <w:rPr>
                <w:rFonts w:ascii="Wingdings" w:eastAsia="Wingdings" w:hAnsi="Wingdings" w:cs="Wingdings"/>
                <w:b w:val="0"/>
              </w:rPr>
              <w:t></w:t>
            </w:r>
            <w:r>
              <w:rPr>
                <w:b w:val="0"/>
              </w:rPr>
              <w:t xml:space="preserve"> </w:t>
            </w:r>
          </w:p>
        </w:tc>
      </w:tr>
      <w:tr w:rsidR="00067499" w14:paraId="116F2DF6" w14:textId="77777777">
        <w:trPr>
          <w:trHeight w:val="770"/>
        </w:trPr>
        <w:tc>
          <w:tcPr>
            <w:tcW w:w="5065" w:type="dxa"/>
            <w:tcBorders>
              <w:top w:val="single" w:sz="4" w:space="0" w:color="DCDDDE"/>
              <w:left w:val="single" w:sz="6" w:space="0" w:color="231F20"/>
              <w:bottom w:val="single" w:sz="4" w:space="0" w:color="DCDDDE"/>
              <w:right w:val="single" w:sz="6" w:space="0" w:color="231F20"/>
            </w:tcBorders>
          </w:tcPr>
          <w:p w14:paraId="366938DC" w14:textId="77777777" w:rsidR="00067499" w:rsidRDefault="00512436">
            <w:pPr>
              <w:spacing w:line="238" w:lineRule="auto"/>
              <w:ind w:left="0" w:right="0" w:firstLine="0"/>
              <w:jc w:val="both"/>
            </w:pPr>
            <w:r>
              <w:rPr>
                <w:b w:val="0"/>
              </w:rPr>
              <w:t xml:space="preserve">Experience of using ERP, procurement and </w:t>
            </w:r>
            <w:proofErr w:type="spellStart"/>
            <w:r>
              <w:rPr>
                <w:b w:val="0"/>
              </w:rPr>
              <w:t>eprocurement</w:t>
            </w:r>
            <w:proofErr w:type="spellEnd"/>
            <w:r>
              <w:rPr>
                <w:b w:val="0"/>
              </w:rPr>
              <w:t xml:space="preserve"> systems </w:t>
            </w:r>
          </w:p>
          <w:p w14:paraId="7DB72D5B" w14:textId="77777777" w:rsidR="00067499" w:rsidRDefault="00512436">
            <w:pPr>
              <w:ind w:left="0" w:right="0" w:firstLine="0"/>
              <w:jc w:val="left"/>
            </w:pPr>
            <w:r>
              <w:rPr>
                <w:b w:val="0"/>
                <w:color w:val="EC1F24"/>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7753E94D" w14:textId="77777777" w:rsidR="00067499" w:rsidRDefault="00512436">
            <w:pPr>
              <w:ind w:left="0" w:right="47" w:firstLine="0"/>
              <w:jc w:val="center"/>
            </w:pP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692A28E1" w14:textId="77777777" w:rsidR="00067499" w:rsidRDefault="00512436">
            <w:pPr>
              <w:ind w:left="0" w:right="106" w:firstLine="0"/>
              <w:jc w:val="center"/>
            </w:pPr>
            <w:r>
              <w:rPr>
                <w:rFonts w:ascii="Wingdings" w:eastAsia="Wingdings" w:hAnsi="Wingdings" w:cs="Wingdings"/>
                <w:b w:val="0"/>
              </w:rPr>
              <w:t></w:t>
            </w:r>
            <w:r>
              <w:rPr>
                <w:b w:val="0"/>
              </w:rPr>
              <w:t xml:space="preserve"> </w:t>
            </w:r>
          </w:p>
        </w:tc>
        <w:bookmarkStart w:id="0" w:name="_GoBack"/>
        <w:bookmarkEnd w:id="0"/>
      </w:tr>
      <w:tr w:rsidR="00067499" w14:paraId="6984D376" w14:textId="77777777">
        <w:trPr>
          <w:trHeight w:val="516"/>
        </w:trPr>
        <w:tc>
          <w:tcPr>
            <w:tcW w:w="5065" w:type="dxa"/>
            <w:tcBorders>
              <w:top w:val="single" w:sz="4" w:space="0" w:color="DCDDDE"/>
              <w:left w:val="single" w:sz="6" w:space="0" w:color="231F20"/>
              <w:bottom w:val="single" w:sz="4" w:space="0" w:color="DCDDDE"/>
              <w:right w:val="single" w:sz="6" w:space="0" w:color="231F20"/>
            </w:tcBorders>
          </w:tcPr>
          <w:p w14:paraId="7142F142" w14:textId="77777777" w:rsidR="00067499" w:rsidRDefault="00512436">
            <w:pPr>
              <w:ind w:left="0" w:right="0" w:firstLine="0"/>
              <w:jc w:val="left"/>
            </w:pPr>
            <w:r>
              <w:rPr>
                <w:b w:val="0"/>
              </w:rPr>
              <w:t xml:space="preserve">Experience of the HE </w:t>
            </w:r>
            <w:proofErr w:type="gramStart"/>
            <w:r>
              <w:rPr>
                <w:b w:val="0"/>
              </w:rPr>
              <w:t>sector</w:t>
            </w:r>
            <w:proofErr w:type="gramEnd"/>
            <w:r>
              <w:rPr>
                <w:b w:val="0"/>
              </w:rPr>
              <w:t xml:space="preserve"> </w:t>
            </w:r>
          </w:p>
          <w:p w14:paraId="302E6857"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7F6592B7" w14:textId="77777777" w:rsidR="00067499" w:rsidRDefault="00512436">
            <w:pPr>
              <w:ind w:left="0" w:right="47" w:firstLine="0"/>
              <w:jc w:val="center"/>
            </w:pP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76BA70C3" w14:textId="77777777" w:rsidR="00067499" w:rsidRDefault="00512436">
            <w:pPr>
              <w:ind w:left="0" w:right="106" w:firstLine="0"/>
              <w:jc w:val="center"/>
            </w:pPr>
            <w:r>
              <w:rPr>
                <w:rFonts w:ascii="Wingdings" w:eastAsia="Wingdings" w:hAnsi="Wingdings" w:cs="Wingdings"/>
                <w:b w:val="0"/>
              </w:rPr>
              <w:t></w:t>
            </w:r>
            <w:r>
              <w:rPr>
                <w:b w:val="0"/>
              </w:rPr>
              <w:t xml:space="preserve"> </w:t>
            </w:r>
          </w:p>
        </w:tc>
      </w:tr>
      <w:tr w:rsidR="00067499" w14:paraId="6C9B5A80" w14:textId="77777777">
        <w:trPr>
          <w:trHeight w:val="768"/>
        </w:trPr>
        <w:tc>
          <w:tcPr>
            <w:tcW w:w="5065" w:type="dxa"/>
            <w:tcBorders>
              <w:top w:val="single" w:sz="4" w:space="0" w:color="DCDDDE"/>
              <w:left w:val="single" w:sz="6" w:space="0" w:color="231F20"/>
              <w:bottom w:val="single" w:sz="4" w:space="0" w:color="DCDDDE"/>
              <w:right w:val="single" w:sz="6" w:space="0" w:color="231F20"/>
            </w:tcBorders>
          </w:tcPr>
          <w:p w14:paraId="27B141FE" w14:textId="77777777" w:rsidR="00067499" w:rsidRDefault="00512436">
            <w:pPr>
              <w:spacing w:after="2" w:line="238" w:lineRule="auto"/>
              <w:ind w:left="0" w:right="0" w:firstLine="0"/>
              <w:jc w:val="both"/>
            </w:pPr>
            <w:r>
              <w:rPr>
                <w:b w:val="0"/>
              </w:rPr>
              <w:t xml:space="preserve">A broad understanding of computer </w:t>
            </w:r>
            <w:proofErr w:type="gramStart"/>
            <w:r>
              <w:rPr>
                <w:b w:val="0"/>
              </w:rPr>
              <w:t>hardware,  and</w:t>
            </w:r>
            <w:proofErr w:type="gramEnd"/>
            <w:r>
              <w:rPr>
                <w:b w:val="0"/>
              </w:rPr>
              <w:t xml:space="preserve"> software including office productivity software </w:t>
            </w:r>
          </w:p>
          <w:p w14:paraId="563D64DF"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0C539050" w14:textId="77777777" w:rsidR="00067499" w:rsidRDefault="00512436">
            <w:pPr>
              <w:ind w:left="0" w:right="47" w:firstLine="0"/>
              <w:jc w:val="center"/>
            </w:pP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7CD4039B" w14:textId="77777777" w:rsidR="00067499" w:rsidRDefault="00512436">
            <w:pPr>
              <w:ind w:left="0" w:right="106" w:firstLine="0"/>
              <w:jc w:val="center"/>
            </w:pPr>
            <w:r>
              <w:rPr>
                <w:rFonts w:ascii="Wingdings" w:eastAsia="Wingdings" w:hAnsi="Wingdings" w:cs="Wingdings"/>
                <w:b w:val="0"/>
              </w:rPr>
              <w:t></w:t>
            </w:r>
            <w:r>
              <w:rPr>
                <w:b w:val="0"/>
              </w:rPr>
              <w:t xml:space="preserve"> </w:t>
            </w:r>
          </w:p>
        </w:tc>
      </w:tr>
      <w:tr w:rsidR="00067499" w14:paraId="1CE923A1" w14:textId="77777777">
        <w:trPr>
          <w:trHeight w:val="516"/>
        </w:trPr>
        <w:tc>
          <w:tcPr>
            <w:tcW w:w="5065" w:type="dxa"/>
            <w:tcBorders>
              <w:top w:val="single" w:sz="4" w:space="0" w:color="DCDDDE"/>
              <w:left w:val="single" w:sz="6" w:space="0" w:color="231F20"/>
              <w:bottom w:val="single" w:sz="4" w:space="0" w:color="231F20"/>
              <w:right w:val="single" w:sz="6" w:space="0" w:color="231F20"/>
            </w:tcBorders>
          </w:tcPr>
          <w:p w14:paraId="1EEBD0D2" w14:textId="77777777" w:rsidR="00067499" w:rsidRDefault="00512436">
            <w:pPr>
              <w:ind w:left="0" w:right="0" w:firstLine="0"/>
              <w:jc w:val="left"/>
            </w:pPr>
            <w:r>
              <w:rPr>
                <w:b w:val="0"/>
              </w:rPr>
              <w:t xml:space="preserve">Knowledge of IT Service Management </w:t>
            </w:r>
          </w:p>
          <w:p w14:paraId="57B6C68E"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231F20"/>
              <w:right w:val="single" w:sz="6" w:space="0" w:color="231F20"/>
            </w:tcBorders>
            <w:vAlign w:val="center"/>
          </w:tcPr>
          <w:p w14:paraId="19EC0D41" w14:textId="77777777" w:rsidR="00067499" w:rsidRDefault="00512436">
            <w:pPr>
              <w:ind w:left="0" w:right="47" w:firstLine="0"/>
              <w:jc w:val="center"/>
            </w:pPr>
            <w:r>
              <w:rPr>
                <w:b w:val="0"/>
              </w:rPr>
              <w:t xml:space="preserve"> </w:t>
            </w:r>
          </w:p>
        </w:tc>
        <w:tc>
          <w:tcPr>
            <w:tcW w:w="1983" w:type="dxa"/>
            <w:tcBorders>
              <w:top w:val="single" w:sz="4" w:space="0" w:color="DCDDDE"/>
              <w:left w:val="single" w:sz="6" w:space="0" w:color="231F20"/>
              <w:bottom w:val="single" w:sz="4" w:space="0" w:color="231F20"/>
              <w:right w:val="single" w:sz="6" w:space="0" w:color="231F20"/>
            </w:tcBorders>
            <w:vAlign w:val="center"/>
          </w:tcPr>
          <w:p w14:paraId="0FC53E06" w14:textId="77777777" w:rsidR="00067499" w:rsidRDefault="00512436">
            <w:pPr>
              <w:ind w:left="0" w:right="106" w:firstLine="0"/>
              <w:jc w:val="center"/>
            </w:pPr>
            <w:r>
              <w:rPr>
                <w:rFonts w:ascii="Wingdings" w:eastAsia="Wingdings" w:hAnsi="Wingdings" w:cs="Wingdings"/>
                <w:b w:val="0"/>
              </w:rPr>
              <w:t></w:t>
            </w:r>
            <w:r>
              <w:rPr>
                <w:b w:val="0"/>
              </w:rPr>
              <w:t xml:space="preserve"> </w:t>
            </w:r>
          </w:p>
        </w:tc>
      </w:tr>
    </w:tbl>
    <w:p w14:paraId="37089ADA" w14:textId="77777777" w:rsidR="00067499" w:rsidRDefault="00512436">
      <w:pPr>
        <w:ind w:left="0" w:right="0" w:firstLine="0"/>
        <w:jc w:val="left"/>
      </w:pPr>
      <w:r>
        <w:rPr>
          <w:b w:val="0"/>
        </w:rPr>
        <w:t xml:space="preserve"> </w:t>
      </w:r>
    </w:p>
    <w:tbl>
      <w:tblPr>
        <w:tblStyle w:val="TableGrid"/>
        <w:tblW w:w="9032" w:type="dxa"/>
        <w:tblInd w:w="-106" w:type="dxa"/>
        <w:tblCellMar>
          <w:top w:w="7" w:type="dxa"/>
          <w:left w:w="106" w:type="dxa"/>
          <w:right w:w="51" w:type="dxa"/>
        </w:tblCellMar>
        <w:tblLook w:val="04A0" w:firstRow="1" w:lastRow="0" w:firstColumn="1" w:lastColumn="0" w:noHBand="0" w:noVBand="1"/>
      </w:tblPr>
      <w:tblGrid>
        <w:gridCol w:w="5065"/>
        <w:gridCol w:w="1984"/>
        <w:gridCol w:w="1983"/>
      </w:tblGrid>
      <w:tr w:rsidR="00067499" w14:paraId="7DC97D93" w14:textId="77777777">
        <w:trPr>
          <w:trHeight w:val="263"/>
        </w:trPr>
        <w:tc>
          <w:tcPr>
            <w:tcW w:w="5065" w:type="dxa"/>
            <w:tcBorders>
              <w:top w:val="single" w:sz="6" w:space="0" w:color="231F20"/>
              <w:left w:val="single" w:sz="6" w:space="0" w:color="231F20"/>
              <w:bottom w:val="single" w:sz="6" w:space="0" w:color="231F20"/>
              <w:right w:val="single" w:sz="6" w:space="0" w:color="231F20"/>
            </w:tcBorders>
            <w:shd w:val="clear" w:color="auto" w:fill="F1F1F2"/>
          </w:tcPr>
          <w:p w14:paraId="60295BFC" w14:textId="77777777" w:rsidR="00067499" w:rsidRDefault="00512436">
            <w:pPr>
              <w:ind w:left="0" w:right="0" w:firstLine="0"/>
              <w:jc w:val="left"/>
            </w:pPr>
            <w:r>
              <w:t xml:space="preserve">Criteria: Skills and Aptitudes </w:t>
            </w:r>
          </w:p>
        </w:tc>
        <w:tc>
          <w:tcPr>
            <w:tcW w:w="1984" w:type="dxa"/>
            <w:tcBorders>
              <w:top w:val="single" w:sz="6" w:space="0" w:color="231F20"/>
              <w:left w:val="single" w:sz="6" w:space="0" w:color="231F20"/>
              <w:bottom w:val="single" w:sz="6" w:space="0" w:color="231F20"/>
              <w:right w:val="single" w:sz="6" w:space="0" w:color="231F20"/>
            </w:tcBorders>
            <w:shd w:val="clear" w:color="auto" w:fill="F1F1F2"/>
          </w:tcPr>
          <w:p w14:paraId="2DBAB4A1" w14:textId="77777777" w:rsidR="00067499" w:rsidRDefault="00512436">
            <w:pPr>
              <w:ind w:left="0" w:right="56" w:firstLine="0"/>
              <w:jc w:val="center"/>
            </w:pPr>
            <w:r>
              <w:rPr>
                <w:b w:val="0"/>
              </w:rPr>
              <w:t xml:space="preserve">Essential </w:t>
            </w:r>
          </w:p>
        </w:tc>
        <w:tc>
          <w:tcPr>
            <w:tcW w:w="1983" w:type="dxa"/>
            <w:tcBorders>
              <w:top w:val="single" w:sz="6" w:space="0" w:color="231F20"/>
              <w:left w:val="single" w:sz="6" w:space="0" w:color="231F20"/>
              <w:bottom w:val="single" w:sz="6" w:space="0" w:color="231F20"/>
              <w:right w:val="single" w:sz="6" w:space="0" w:color="231F20"/>
            </w:tcBorders>
            <w:shd w:val="clear" w:color="auto" w:fill="F1F1F2"/>
          </w:tcPr>
          <w:p w14:paraId="6EB05569" w14:textId="77777777" w:rsidR="00067499" w:rsidRDefault="00512436">
            <w:pPr>
              <w:ind w:left="0" w:right="54" w:firstLine="0"/>
              <w:jc w:val="center"/>
            </w:pPr>
            <w:r>
              <w:rPr>
                <w:b w:val="0"/>
              </w:rPr>
              <w:t xml:space="preserve">Desirable </w:t>
            </w:r>
          </w:p>
        </w:tc>
      </w:tr>
      <w:tr w:rsidR="00067499" w14:paraId="0CA21363" w14:textId="77777777">
        <w:trPr>
          <w:trHeight w:val="520"/>
        </w:trPr>
        <w:tc>
          <w:tcPr>
            <w:tcW w:w="5065" w:type="dxa"/>
            <w:tcBorders>
              <w:top w:val="single" w:sz="6" w:space="0" w:color="231F20"/>
              <w:left w:val="single" w:sz="6" w:space="0" w:color="231F20"/>
              <w:bottom w:val="single" w:sz="4" w:space="0" w:color="DCDDDE"/>
              <w:right w:val="single" w:sz="6" w:space="0" w:color="231F20"/>
            </w:tcBorders>
          </w:tcPr>
          <w:p w14:paraId="35E367EA" w14:textId="77777777" w:rsidR="00067499" w:rsidRDefault="00512436">
            <w:pPr>
              <w:ind w:left="0" w:right="0" w:firstLine="0"/>
              <w:jc w:val="left"/>
            </w:pPr>
            <w:r>
              <w:rPr>
                <w:b w:val="0"/>
              </w:rPr>
              <w:t xml:space="preserve">Commercial awareness </w:t>
            </w:r>
          </w:p>
          <w:p w14:paraId="70164B0E" w14:textId="77777777" w:rsidR="00067499" w:rsidRDefault="00512436">
            <w:pPr>
              <w:ind w:left="0" w:right="0" w:firstLine="0"/>
              <w:jc w:val="left"/>
            </w:pPr>
            <w:r>
              <w:rPr>
                <w:b w:val="0"/>
              </w:rPr>
              <w:t xml:space="preserve"> </w:t>
            </w:r>
          </w:p>
        </w:tc>
        <w:tc>
          <w:tcPr>
            <w:tcW w:w="1984" w:type="dxa"/>
            <w:tcBorders>
              <w:top w:val="single" w:sz="6" w:space="0" w:color="231F20"/>
              <w:left w:val="single" w:sz="6" w:space="0" w:color="231F20"/>
              <w:bottom w:val="single" w:sz="4" w:space="0" w:color="DCDDDE"/>
              <w:right w:val="single" w:sz="6" w:space="0" w:color="231F20"/>
            </w:tcBorders>
            <w:vAlign w:val="center"/>
          </w:tcPr>
          <w:p w14:paraId="224A4A21" w14:textId="77777777" w:rsidR="00067499" w:rsidRDefault="00512436">
            <w:pPr>
              <w:ind w:left="4" w:right="0" w:firstLine="0"/>
              <w:jc w:val="center"/>
            </w:pPr>
            <w:r>
              <w:rPr>
                <w:b w:val="0"/>
              </w:rPr>
              <w:t xml:space="preserve"> </w:t>
            </w:r>
          </w:p>
        </w:tc>
        <w:tc>
          <w:tcPr>
            <w:tcW w:w="1983" w:type="dxa"/>
            <w:tcBorders>
              <w:top w:val="single" w:sz="6" w:space="0" w:color="231F20"/>
              <w:left w:val="single" w:sz="6" w:space="0" w:color="231F20"/>
              <w:bottom w:val="single" w:sz="4" w:space="0" w:color="DCDDDE"/>
              <w:right w:val="single" w:sz="6" w:space="0" w:color="231F20"/>
            </w:tcBorders>
            <w:vAlign w:val="center"/>
          </w:tcPr>
          <w:p w14:paraId="170A9926" w14:textId="77777777" w:rsidR="00067499" w:rsidRDefault="00512436">
            <w:pPr>
              <w:ind w:left="0" w:right="55" w:firstLine="0"/>
              <w:jc w:val="center"/>
            </w:pPr>
            <w:r>
              <w:rPr>
                <w:rFonts w:ascii="Wingdings" w:eastAsia="Wingdings" w:hAnsi="Wingdings" w:cs="Wingdings"/>
                <w:b w:val="0"/>
              </w:rPr>
              <w:t></w:t>
            </w:r>
            <w:r>
              <w:rPr>
                <w:b w:val="0"/>
              </w:rPr>
              <w:t xml:space="preserve"> </w:t>
            </w:r>
          </w:p>
        </w:tc>
      </w:tr>
      <w:tr w:rsidR="00067499" w14:paraId="25DF1752" w14:textId="77777777">
        <w:trPr>
          <w:trHeight w:val="516"/>
        </w:trPr>
        <w:tc>
          <w:tcPr>
            <w:tcW w:w="5065" w:type="dxa"/>
            <w:tcBorders>
              <w:top w:val="single" w:sz="4" w:space="0" w:color="DCDDDE"/>
              <w:left w:val="single" w:sz="6" w:space="0" w:color="231F20"/>
              <w:bottom w:val="single" w:sz="4" w:space="0" w:color="DCDDDE"/>
              <w:right w:val="single" w:sz="6" w:space="0" w:color="231F20"/>
            </w:tcBorders>
          </w:tcPr>
          <w:p w14:paraId="40CE6281" w14:textId="77777777" w:rsidR="00067499" w:rsidRDefault="00512436">
            <w:pPr>
              <w:ind w:left="0" w:right="0" w:firstLine="0"/>
              <w:jc w:val="left"/>
            </w:pPr>
            <w:r>
              <w:rPr>
                <w:b w:val="0"/>
              </w:rPr>
              <w:t xml:space="preserve">Excellent organisational skills </w:t>
            </w:r>
          </w:p>
          <w:p w14:paraId="48A5C8C7"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1B1452F0" w14:textId="77777777" w:rsidR="00067499" w:rsidRDefault="00512436">
            <w:pPr>
              <w:ind w:left="0" w:right="57" w:firstLine="0"/>
              <w:jc w:val="center"/>
            </w:pPr>
            <w:r>
              <w:rPr>
                <w:rFonts w:ascii="Wingdings" w:eastAsia="Wingdings" w:hAnsi="Wingdings" w:cs="Wingdings"/>
                <w:b w:val="0"/>
              </w:rPr>
              <w:t></w:t>
            </w: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75BE7017" w14:textId="77777777" w:rsidR="00067499" w:rsidRDefault="00512436">
            <w:pPr>
              <w:ind w:left="6" w:right="0" w:firstLine="0"/>
              <w:jc w:val="center"/>
            </w:pPr>
            <w:r>
              <w:rPr>
                <w:b w:val="0"/>
              </w:rPr>
              <w:t xml:space="preserve"> </w:t>
            </w:r>
          </w:p>
        </w:tc>
      </w:tr>
      <w:tr w:rsidR="00067499" w14:paraId="31379ACC" w14:textId="77777777">
        <w:trPr>
          <w:trHeight w:val="516"/>
        </w:trPr>
        <w:tc>
          <w:tcPr>
            <w:tcW w:w="5065" w:type="dxa"/>
            <w:tcBorders>
              <w:top w:val="single" w:sz="4" w:space="0" w:color="DCDDDE"/>
              <w:left w:val="single" w:sz="6" w:space="0" w:color="231F20"/>
              <w:bottom w:val="single" w:sz="4" w:space="0" w:color="DCDDDE"/>
              <w:right w:val="single" w:sz="6" w:space="0" w:color="231F20"/>
            </w:tcBorders>
          </w:tcPr>
          <w:p w14:paraId="7A8E6D17" w14:textId="77777777" w:rsidR="00067499" w:rsidRDefault="00512436">
            <w:pPr>
              <w:ind w:left="0" w:right="0" w:firstLine="0"/>
              <w:jc w:val="left"/>
            </w:pPr>
            <w:r>
              <w:rPr>
                <w:b w:val="0"/>
              </w:rPr>
              <w:t xml:space="preserve">Strong numeracy skills </w:t>
            </w:r>
          </w:p>
          <w:p w14:paraId="44FC166C"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15F50BDF" w14:textId="77777777" w:rsidR="00067499" w:rsidRDefault="00512436">
            <w:pPr>
              <w:ind w:left="0" w:right="57" w:firstLine="0"/>
              <w:jc w:val="center"/>
            </w:pPr>
            <w:r>
              <w:rPr>
                <w:rFonts w:ascii="Wingdings" w:eastAsia="Wingdings" w:hAnsi="Wingdings" w:cs="Wingdings"/>
                <w:b w:val="0"/>
              </w:rPr>
              <w:t></w:t>
            </w: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74D52D4B" w14:textId="77777777" w:rsidR="00067499" w:rsidRDefault="00512436">
            <w:pPr>
              <w:ind w:left="6" w:right="0" w:firstLine="0"/>
              <w:jc w:val="center"/>
            </w:pPr>
            <w:r>
              <w:rPr>
                <w:b w:val="0"/>
              </w:rPr>
              <w:t xml:space="preserve"> </w:t>
            </w:r>
          </w:p>
        </w:tc>
      </w:tr>
      <w:tr w:rsidR="00067499" w14:paraId="23479149" w14:textId="77777777">
        <w:trPr>
          <w:trHeight w:val="516"/>
        </w:trPr>
        <w:tc>
          <w:tcPr>
            <w:tcW w:w="5065" w:type="dxa"/>
            <w:tcBorders>
              <w:top w:val="single" w:sz="4" w:space="0" w:color="DCDDDE"/>
              <w:left w:val="single" w:sz="6" w:space="0" w:color="231F20"/>
              <w:bottom w:val="single" w:sz="4" w:space="0" w:color="DCDDDE"/>
              <w:right w:val="single" w:sz="6" w:space="0" w:color="231F20"/>
            </w:tcBorders>
          </w:tcPr>
          <w:p w14:paraId="3D3A4406" w14:textId="77777777" w:rsidR="00067499" w:rsidRDefault="00512436">
            <w:pPr>
              <w:ind w:left="0" w:right="0" w:firstLine="0"/>
              <w:jc w:val="left"/>
            </w:pPr>
            <w:r>
              <w:rPr>
                <w:b w:val="0"/>
              </w:rPr>
              <w:t xml:space="preserve">Ability to work with HE </w:t>
            </w:r>
            <w:proofErr w:type="gramStart"/>
            <w:r>
              <w:rPr>
                <w:b w:val="0"/>
              </w:rPr>
              <w:t>staff</w:t>
            </w:r>
            <w:proofErr w:type="gramEnd"/>
            <w:r>
              <w:rPr>
                <w:b w:val="0"/>
              </w:rPr>
              <w:t xml:space="preserve"> at all levels </w:t>
            </w:r>
          </w:p>
          <w:p w14:paraId="7F5071B1"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4C26997F" w14:textId="77777777" w:rsidR="00067499" w:rsidRDefault="00512436">
            <w:pPr>
              <w:ind w:left="0" w:right="57" w:firstLine="0"/>
              <w:jc w:val="center"/>
            </w:pPr>
            <w:r>
              <w:rPr>
                <w:rFonts w:ascii="Wingdings" w:eastAsia="Wingdings" w:hAnsi="Wingdings" w:cs="Wingdings"/>
                <w:b w:val="0"/>
              </w:rPr>
              <w:t></w:t>
            </w: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7FDB8343" w14:textId="77777777" w:rsidR="00067499" w:rsidRDefault="00512436">
            <w:pPr>
              <w:ind w:left="6" w:right="0" w:firstLine="0"/>
              <w:jc w:val="center"/>
            </w:pPr>
            <w:r>
              <w:rPr>
                <w:b w:val="0"/>
              </w:rPr>
              <w:t xml:space="preserve"> </w:t>
            </w:r>
          </w:p>
        </w:tc>
      </w:tr>
      <w:tr w:rsidR="00067499" w14:paraId="675B8EBA" w14:textId="77777777">
        <w:trPr>
          <w:trHeight w:val="771"/>
        </w:trPr>
        <w:tc>
          <w:tcPr>
            <w:tcW w:w="5065" w:type="dxa"/>
            <w:tcBorders>
              <w:top w:val="single" w:sz="4" w:space="0" w:color="DCDDDE"/>
              <w:left w:val="single" w:sz="6" w:space="0" w:color="231F20"/>
              <w:bottom w:val="single" w:sz="4" w:space="0" w:color="DCDDDE"/>
              <w:right w:val="single" w:sz="6" w:space="0" w:color="231F20"/>
            </w:tcBorders>
          </w:tcPr>
          <w:p w14:paraId="0B9D5F63" w14:textId="77777777" w:rsidR="00067499" w:rsidRDefault="00512436">
            <w:pPr>
              <w:spacing w:after="1" w:line="238" w:lineRule="auto"/>
              <w:ind w:left="0" w:right="0" w:firstLine="0"/>
              <w:jc w:val="left"/>
            </w:pPr>
            <w:r>
              <w:rPr>
                <w:b w:val="0"/>
              </w:rPr>
              <w:t xml:space="preserve">Ability to manage tight deadlines &amp; competing workloads </w:t>
            </w:r>
          </w:p>
          <w:p w14:paraId="2F60FF7B"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3735D319" w14:textId="77777777" w:rsidR="00067499" w:rsidRDefault="00512436">
            <w:pPr>
              <w:ind w:left="0" w:right="57" w:firstLine="0"/>
              <w:jc w:val="center"/>
            </w:pPr>
            <w:r>
              <w:rPr>
                <w:rFonts w:ascii="Wingdings" w:eastAsia="Wingdings" w:hAnsi="Wingdings" w:cs="Wingdings"/>
                <w:b w:val="0"/>
              </w:rPr>
              <w:t></w:t>
            </w: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26F02F83" w14:textId="77777777" w:rsidR="00067499" w:rsidRDefault="00512436">
            <w:pPr>
              <w:ind w:left="6" w:right="0" w:firstLine="0"/>
              <w:jc w:val="center"/>
            </w:pPr>
            <w:r>
              <w:rPr>
                <w:b w:val="0"/>
              </w:rPr>
              <w:t xml:space="preserve"> </w:t>
            </w:r>
          </w:p>
        </w:tc>
      </w:tr>
      <w:tr w:rsidR="00067499" w14:paraId="2814A48B" w14:textId="77777777">
        <w:trPr>
          <w:trHeight w:val="768"/>
        </w:trPr>
        <w:tc>
          <w:tcPr>
            <w:tcW w:w="5065" w:type="dxa"/>
            <w:tcBorders>
              <w:top w:val="single" w:sz="4" w:space="0" w:color="DCDDDE"/>
              <w:left w:val="single" w:sz="6" w:space="0" w:color="231F20"/>
              <w:bottom w:val="single" w:sz="4" w:space="0" w:color="DCDDDE"/>
              <w:right w:val="single" w:sz="6" w:space="0" w:color="231F20"/>
            </w:tcBorders>
          </w:tcPr>
          <w:p w14:paraId="3E7F631E" w14:textId="77777777" w:rsidR="00067499" w:rsidRDefault="00512436">
            <w:pPr>
              <w:spacing w:after="2" w:line="238" w:lineRule="auto"/>
              <w:ind w:left="0" w:right="0" w:firstLine="0"/>
              <w:jc w:val="left"/>
            </w:pPr>
            <w:r>
              <w:rPr>
                <w:b w:val="0"/>
              </w:rPr>
              <w:t xml:space="preserve">Ability to adapt communication style to suit the audience  </w:t>
            </w:r>
          </w:p>
          <w:p w14:paraId="380A3ECE"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7C18348E" w14:textId="77777777" w:rsidR="00067499" w:rsidRDefault="00512436">
            <w:pPr>
              <w:ind w:left="0" w:right="57" w:firstLine="0"/>
              <w:jc w:val="center"/>
            </w:pPr>
            <w:r>
              <w:rPr>
                <w:rFonts w:ascii="Wingdings" w:eastAsia="Wingdings" w:hAnsi="Wingdings" w:cs="Wingdings"/>
                <w:b w:val="0"/>
              </w:rPr>
              <w:t></w:t>
            </w: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47A535FA" w14:textId="77777777" w:rsidR="00067499" w:rsidRDefault="00512436">
            <w:pPr>
              <w:ind w:left="6" w:right="0" w:firstLine="0"/>
              <w:jc w:val="center"/>
            </w:pPr>
            <w:r>
              <w:rPr>
                <w:b w:val="0"/>
              </w:rPr>
              <w:t xml:space="preserve"> </w:t>
            </w:r>
          </w:p>
        </w:tc>
      </w:tr>
      <w:tr w:rsidR="00067499" w14:paraId="41E6C6E3" w14:textId="77777777">
        <w:trPr>
          <w:trHeight w:val="516"/>
        </w:trPr>
        <w:tc>
          <w:tcPr>
            <w:tcW w:w="5065" w:type="dxa"/>
            <w:tcBorders>
              <w:top w:val="single" w:sz="4" w:space="0" w:color="DCDDDE"/>
              <w:left w:val="single" w:sz="6" w:space="0" w:color="231F20"/>
              <w:bottom w:val="single" w:sz="4" w:space="0" w:color="DCDDDE"/>
              <w:right w:val="single" w:sz="6" w:space="0" w:color="231F20"/>
            </w:tcBorders>
          </w:tcPr>
          <w:p w14:paraId="3AF9317A" w14:textId="77777777" w:rsidR="00067499" w:rsidRDefault="00512436">
            <w:pPr>
              <w:ind w:left="0" w:right="0" w:firstLine="0"/>
              <w:jc w:val="left"/>
            </w:pPr>
            <w:r>
              <w:rPr>
                <w:b w:val="0"/>
              </w:rPr>
              <w:t xml:space="preserve">Ability to work within a changing environment </w:t>
            </w:r>
          </w:p>
          <w:p w14:paraId="04EBEC04"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4" w:space="0" w:color="DCDDDE"/>
              <w:right w:val="single" w:sz="6" w:space="0" w:color="231F20"/>
            </w:tcBorders>
            <w:vAlign w:val="center"/>
          </w:tcPr>
          <w:p w14:paraId="69CA0EFF" w14:textId="77777777" w:rsidR="00067499" w:rsidRDefault="00512436">
            <w:pPr>
              <w:ind w:left="0" w:right="57" w:firstLine="0"/>
              <w:jc w:val="center"/>
            </w:pPr>
            <w:r>
              <w:rPr>
                <w:rFonts w:ascii="Wingdings" w:eastAsia="Wingdings" w:hAnsi="Wingdings" w:cs="Wingdings"/>
                <w:b w:val="0"/>
              </w:rPr>
              <w:t></w:t>
            </w:r>
            <w:r>
              <w:rPr>
                <w:b w:val="0"/>
              </w:rPr>
              <w:t xml:space="preserve"> </w:t>
            </w:r>
          </w:p>
        </w:tc>
        <w:tc>
          <w:tcPr>
            <w:tcW w:w="1983" w:type="dxa"/>
            <w:tcBorders>
              <w:top w:val="single" w:sz="4" w:space="0" w:color="DCDDDE"/>
              <w:left w:val="single" w:sz="6" w:space="0" w:color="231F20"/>
              <w:bottom w:val="single" w:sz="4" w:space="0" w:color="DCDDDE"/>
              <w:right w:val="single" w:sz="6" w:space="0" w:color="231F20"/>
            </w:tcBorders>
            <w:vAlign w:val="center"/>
          </w:tcPr>
          <w:p w14:paraId="07AE39A9" w14:textId="77777777" w:rsidR="00067499" w:rsidRDefault="00512436">
            <w:pPr>
              <w:ind w:left="6" w:right="0" w:firstLine="0"/>
              <w:jc w:val="center"/>
            </w:pPr>
            <w:r>
              <w:rPr>
                <w:b w:val="0"/>
              </w:rPr>
              <w:t xml:space="preserve"> </w:t>
            </w:r>
          </w:p>
        </w:tc>
      </w:tr>
      <w:tr w:rsidR="00067499" w14:paraId="353A11B4" w14:textId="77777777">
        <w:trPr>
          <w:trHeight w:val="772"/>
        </w:trPr>
        <w:tc>
          <w:tcPr>
            <w:tcW w:w="5065" w:type="dxa"/>
            <w:tcBorders>
              <w:top w:val="single" w:sz="4" w:space="0" w:color="DCDDDE"/>
              <w:left w:val="single" w:sz="6" w:space="0" w:color="231F20"/>
              <w:bottom w:val="single" w:sz="6" w:space="0" w:color="231F20"/>
              <w:right w:val="single" w:sz="6" w:space="0" w:color="231F20"/>
            </w:tcBorders>
          </w:tcPr>
          <w:p w14:paraId="4D68B8AC" w14:textId="77777777" w:rsidR="00067499" w:rsidRDefault="00512436">
            <w:pPr>
              <w:ind w:left="0" w:right="0" w:firstLine="0"/>
              <w:jc w:val="left"/>
            </w:pPr>
            <w:r>
              <w:rPr>
                <w:b w:val="0"/>
              </w:rPr>
              <w:t xml:space="preserve">Ability to deal with confidential and sensitive information with tact and discretion </w:t>
            </w:r>
          </w:p>
          <w:p w14:paraId="45817FE4" w14:textId="77777777" w:rsidR="00067499" w:rsidRDefault="00512436">
            <w:pPr>
              <w:ind w:left="0" w:right="0" w:firstLine="0"/>
              <w:jc w:val="left"/>
            </w:pPr>
            <w:r>
              <w:rPr>
                <w:b w:val="0"/>
              </w:rPr>
              <w:t xml:space="preserve"> </w:t>
            </w:r>
          </w:p>
        </w:tc>
        <w:tc>
          <w:tcPr>
            <w:tcW w:w="1984" w:type="dxa"/>
            <w:tcBorders>
              <w:top w:val="single" w:sz="4" w:space="0" w:color="DCDDDE"/>
              <w:left w:val="single" w:sz="6" w:space="0" w:color="231F20"/>
              <w:bottom w:val="single" w:sz="6" w:space="0" w:color="231F20"/>
              <w:right w:val="single" w:sz="6" w:space="0" w:color="231F20"/>
            </w:tcBorders>
            <w:vAlign w:val="center"/>
          </w:tcPr>
          <w:p w14:paraId="14142CC4" w14:textId="77777777" w:rsidR="00067499" w:rsidRDefault="00512436">
            <w:pPr>
              <w:ind w:left="0" w:right="57" w:firstLine="0"/>
              <w:jc w:val="center"/>
            </w:pPr>
            <w:r>
              <w:rPr>
                <w:rFonts w:ascii="Wingdings" w:eastAsia="Wingdings" w:hAnsi="Wingdings" w:cs="Wingdings"/>
                <w:b w:val="0"/>
              </w:rPr>
              <w:t></w:t>
            </w:r>
            <w:r>
              <w:rPr>
                <w:b w:val="0"/>
              </w:rPr>
              <w:t xml:space="preserve"> </w:t>
            </w:r>
          </w:p>
        </w:tc>
        <w:tc>
          <w:tcPr>
            <w:tcW w:w="1983" w:type="dxa"/>
            <w:tcBorders>
              <w:top w:val="single" w:sz="4" w:space="0" w:color="DCDDDE"/>
              <w:left w:val="single" w:sz="6" w:space="0" w:color="231F20"/>
              <w:bottom w:val="single" w:sz="6" w:space="0" w:color="231F20"/>
              <w:right w:val="single" w:sz="6" w:space="0" w:color="231F20"/>
            </w:tcBorders>
            <w:vAlign w:val="center"/>
          </w:tcPr>
          <w:p w14:paraId="650613FF" w14:textId="77777777" w:rsidR="00067499" w:rsidRDefault="00512436">
            <w:pPr>
              <w:ind w:left="6" w:right="0" w:firstLine="0"/>
              <w:jc w:val="center"/>
            </w:pPr>
            <w:r>
              <w:rPr>
                <w:b w:val="0"/>
              </w:rPr>
              <w:t xml:space="preserve"> </w:t>
            </w:r>
          </w:p>
        </w:tc>
      </w:tr>
    </w:tbl>
    <w:p w14:paraId="0FC5E7BB" w14:textId="77777777" w:rsidR="00067499" w:rsidRDefault="00512436">
      <w:pPr>
        <w:ind w:left="0" w:right="0" w:firstLine="0"/>
        <w:jc w:val="left"/>
      </w:pPr>
      <w:r>
        <w:rPr>
          <w:b w:val="0"/>
        </w:rPr>
        <w:t xml:space="preserve"> </w:t>
      </w:r>
    </w:p>
    <w:p w14:paraId="3657B365" w14:textId="77777777" w:rsidR="00067499" w:rsidRDefault="00512436">
      <w:pPr>
        <w:spacing w:line="240" w:lineRule="auto"/>
        <w:ind w:left="0" w:right="6002" w:firstLine="0"/>
      </w:pPr>
      <w:r>
        <w:rPr>
          <w:b w:val="0"/>
        </w:rPr>
        <w:t xml:space="preserve">  </w:t>
      </w:r>
      <w:r>
        <w:rPr>
          <w:b w:val="0"/>
        </w:rPr>
        <w:tab/>
        <w:t xml:space="preserve"> </w:t>
      </w:r>
    </w:p>
    <w:p w14:paraId="5D8A07F3" w14:textId="77777777" w:rsidR="00067499" w:rsidRDefault="00512436">
      <w:pPr>
        <w:ind w:left="0" w:right="0" w:firstLine="0"/>
        <w:jc w:val="left"/>
      </w:pPr>
      <w:r>
        <w:rPr>
          <w:b w:val="0"/>
        </w:rPr>
        <w:t xml:space="preserve"> </w:t>
      </w:r>
    </w:p>
    <w:tbl>
      <w:tblPr>
        <w:tblStyle w:val="TableGrid"/>
        <w:tblW w:w="9032" w:type="dxa"/>
        <w:tblInd w:w="-106" w:type="dxa"/>
        <w:tblCellMar>
          <w:top w:w="8" w:type="dxa"/>
          <w:left w:w="106" w:type="dxa"/>
          <w:right w:w="45" w:type="dxa"/>
        </w:tblCellMar>
        <w:tblLook w:val="04A0" w:firstRow="1" w:lastRow="0" w:firstColumn="1" w:lastColumn="0" w:noHBand="0" w:noVBand="1"/>
      </w:tblPr>
      <w:tblGrid>
        <w:gridCol w:w="9032"/>
      </w:tblGrid>
      <w:tr w:rsidR="00067499" w14:paraId="6EBA8563" w14:textId="77777777">
        <w:trPr>
          <w:trHeight w:val="1782"/>
        </w:trPr>
        <w:tc>
          <w:tcPr>
            <w:tcW w:w="9032" w:type="dxa"/>
            <w:tcBorders>
              <w:top w:val="single" w:sz="6" w:space="0" w:color="231F20"/>
              <w:left w:val="single" w:sz="6" w:space="0" w:color="231F20"/>
              <w:bottom w:val="single" w:sz="6" w:space="0" w:color="231F20"/>
              <w:right w:val="single" w:sz="6" w:space="0" w:color="231F20"/>
            </w:tcBorders>
            <w:shd w:val="clear" w:color="auto" w:fill="F1F1F2"/>
          </w:tcPr>
          <w:p w14:paraId="135FE273" w14:textId="77777777" w:rsidR="00067499" w:rsidRDefault="00512436">
            <w:pPr>
              <w:ind w:left="0" w:right="0" w:firstLine="0"/>
              <w:jc w:val="left"/>
            </w:pPr>
            <w:r>
              <w:lastRenderedPageBreak/>
              <w:t xml:space="preserve">Effective Behaviours Framework </w:t>
            </w:r>
          </w:p>
          <w:p w14:paraId="607F2234" w14:textId="77777777" w:rsidR="00067499" w:rsidRDefault="00512436">
            <w:pPr>
              <w:ind w:left="0" w:right="0" w:firstLine="0"/>
              <w:jc w:val="left"/>
            </w:pPr>
            <w:r>
              <w:rPr>
                <w:b w:val="0"/>
              </w:rPr>
              <w:t xml:space="preserve"> </w:t>
            </w:r>
          </w:p>
          <w:p w14:paraId="08500939" w14:textId="77777777" w:rsidR="00067499" w:rsidRDefault="00512436">
            <w:pPr>
              <w:ind w:left="0" w:right="59" w:firstLine="0"/>
              <w:jc w:val="both"/>
            </w:pPr>
            <w:r>
              <w:rPr>
                <w:b w:val="0"/>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017E8B81" w14:textId="77777777" w:rsidR="00067499" w:rsidRDefault="00512436">
            <w:pPr>
              <w:ind w:left="0" w:right="0" w:firstLine="0"/>
              <w:jc w:val="left"/>
            </w:pPr>
            <w:r>
              <w:rPr>
                <w:b w:val="0"/>
              </w:rPr>
              <w:t xml:space="preserve"> </w:t>
            </w:r>
          </w:p>
        </w:tc>
      </w:tr>
      <w:tr w:rsidR="00067499" w14:paraId="7B76A14A" w14:textId="77777777">
        <w:trPr>
          <w:trHeight w:val="1026"/>
        </w:trPr>
        <w:tc>
          <w:tcPr>
            <w:tcW w:w="9032" w:type="dxa"/>
            <w:tcBorders>
              <w:top w:val="single" w:sz="6" w:space="0" w:color="231F20"/>
              <w:left w:val="single" w:sz="6" w:space="0" w:color="231F20"/>
              <w:bottom w:val="single" w:sz="6" w:space="0" w:color="231F20"/>
              <w:right w:val="single" w:sz="6" w:space="0" w:color="231F20"/>
            </w:tcBorders>
          </w:tcPr>
          <w:p w14:paraId="049C29A5" w14:textId="77777777" w:rsidR="00067499" w:rsidRDefault="00512436">
            <w:pPr>
              <w:ind w:left="0" w:right="0" w:firstLine="0"/>
              <w:jc w:val="left"/>
            </w:pPr>
            <w:r>
              <w:t xml:space="preserve">Managing self and personal skills: </w:t>
            </w:r>
          </w:p>
          <w:p w14:paraId="75F65590" w14:textId="77777777" w:rsidR="00067499" w:rsidRDefault="00512436">
            <w:pPr>
              <w:ind w:left="0" w:right="0" w:firstLine="0"/>
              <w:jc w:val="both"/>
            </w:pPr>
            <w:r>
              <w:rPr>
                <w:b w:val="0"/>
              </w:rPr>
              <w:t xml:space="preserve">Willing and able to assess and apply own skills, abilities and experience.  Being aware of own behaviour and how it impacts on others. </w:t>
            </w:r>
          </w:p>
          <w:p w14:paraId="063D5F1D" w14:textId="77777777" w:rsidR="00067499" w:rsidRDefault="00512436">
            <w:pPr>
              <w:ind w:left="0" w:right="0" w:firstLine="0"/>
              <w:jc w:val="left"/>
            </w:pPr>
            <w:r>
              <w:rPr>
                <w:b w:val="0"/>
              </w:rPr>
              <w:t xml:space="preserve">   </w:t>
            </w:r>
          </w:p>
        </w:tc>
      </w:tr>
      <w:tr w:rsidR="00067499" w14:paraId="77635EF6" w14:textId="77777777">
        <w:trPr>
          <w:trHeight w:val="1282"/>
        </w:trPr>
        <w:tc>
          <w:tcPr>
            <w:tcW w:w="9032" w:type="dxa"/>
            <w:tcBorders>
              <w:top w:val="single" w:sz="6" w:space="0" w:color="231F20"/>
              <w:left w:val="single" w:sz="6" w:space="0" w:color="231F20"/>
              <w:bottom w:val="single" w:sz="6" w:space="0" w:color="231F20"/>
              <w:right w:val="single" w:sz="6" w:space="0" w:color="231F20"/>
            </w:tcBorders>
          </w:tcPr>
          <w:p w14:paraId="11169836" w14:textId="77777777" w:rsidR="00067499" w:rsidRDefault="00512436">
            <w:pPr>
              <w:ind w:left="0" w:right="0" w:firstLine="0"/>
              <w:jc w:val="left"/>
            </w:pPr>
            <w:r>
              <w:t xml:space="preserve">Delivering excellent service: </w:t>
            </w:r>
          </w:p>
          <w:p w14:paraId="2AD9FAB4" w14:textId="77777777" w:rsidR="00067499" w:rsidRDefault="00512436">
            <w:pPr>
              <w:ind w:left="0" w:right="63" w:firstLine="0"/>
              <w:jc w:val="both"/>
            </w:pPr>
            <w:r>
              <w:rPr>
                <w:b w:val="0"/>
              </w:rPr>
              <w:t xml:space="preserve">Providing the best quality service to all students and staff and to external customers e.g. clients, suppliers. Building genuine and open long-term relationships in order to drive up service standards. </w:t>
            </w:r>
          </w:p>
          <w:p w14:paraId="07738FE1" w14:textId="77777777" w:rsidR="00067499" w:rsidRDefault="00512436">
            <w:pPr>
              <w:ind w:left="0" w:right="0" w:firstLine="0"/>
              <w:jc w:val="left"/>
            </w:pPr>
            <w:r>
              <w:rPr>
                <w:b w:val="0"/>
              </w:rPr>
              <w:t xml:space="preserve">   </w:t>
            </w:r>
          </w:p>
        </w:tc>
      </w:tr>
      <w:tr w:rsidR="00067499" w14:paraId="6004C44A" w14:textId="77777777">
        <w:trPr>
          <w:trHeight w:val="1027"/>
        </w:trPr>
        <w:tc>
          <w:tcPr>
            <w:tcW w:w="9032" w:type="dxa"/>
            <w:tcBorders>
              <w:top w:val="single" w:sz="6" w:space="0" w:color="231F20"/>
              <w:left w:val="single" w:sz="6" w:space="0" w:color="231F20"/>
              <w:bottom w:val="single" w:sz="6" w:space="0" w:color="231F20"/>
              <w:right w:val="single" w:sz="6" w:space="0" w:color="231F20"/>
            </w:tcBorders>
          </w:tcPr>
          <w:p w14:paraId="3A3EF45C" w14:textId="77777777" w:rsidR="00067499" w:rsidRDefault="00512436">
            <w:pPr>
              <w:ind w:left="0" w:right="0" w:firstLine="0"/>
              <w:jc w:val="left"/>
            </w:pPr>
            <w:r>
              <w:t xml:space="preserve">Finding innovative solutions: </w:t>
            </w:r>
          </w:p>
          <w:p w14:paraId="1C3143F7" w14:textId="77777777" w:rsidR="00067499" w:rsidRDefault="00512436">
            <w:pPr>
              <w:ind w:left="0" w:right="0" w:firstLine="0"/>
              <w:jc w:val="both"/>
            </w:pPr>
            <w:r>
              <w:rPr>
                <w:b w:val="0"/>
              </w:rPr>
              <w:t xml:space="preserve">Taking a holistic view and working enthusiastically and with creativity to analyse problems and develop innovative and workable solutions.  Identifying opportunities for innovation. </w:t>
            </w:r>
          </w:p>
          <w:p w14:paraId="29092CB4" w14:textId="77777777" w:rsidR="00067499" w:rsidRDefault="00512436">
            <w:pPr>
              <w:ind w:left="0" w:right="0" w:firstLine="0"/>
              <w:jc w:val="left"/>
            </w:pPr>
            <w:r>
              <w:rPr>
                <w:b w:val="0"/>
              </w:rPr>
              <w:t xml:space="preserve">   </w:t>
            </w:r>
          </w:p>
        </w:tc>
      </w:tr>
      <w:tr w:rsidR="00067499" w14:paraId="38C766FE" w14:textId="77777777">
        <w:trPr>
          <w:trHeight w:val="1024"/>
        </w:trPr>
        <w:tc>
          <w:tcPr>
            <w:tcW w:w="9032" w:type="dxa"/>
            <w:tcBorders>
              <w:top w:val="single" w:sz="6" w:space="0" w:color="231F20"/>
              <w:left w:val="single" w:sz="6" w:space="0" w:color="231F20"/>
              <w:bottom w:val="single" w:sz="6" w:space="0" w:color="231F20"/>
              <w:right w:val="single" w:sz="6" w:space="0" w:color="231F20"/>
            </w:tcBorders>
          </w:tcPr>
          <w:p w14:paraId="31EB2EFD" w14:textId="77777777" w:rsidR="00067499" w:rsidRDefault="00512436">
            <w:pPr>
              <w:ind w:left="0" w:right="0" w:firstLine="0"/>
              <w:jc w:val="left"/>
            </w:pPr>
            <w:r>
              <w:t xml:space="preserve">Embracing change: </w:t>
            </w:r>
          </w:p>
          <w:p w14:paraId="26766D2A" w14:textId="77777777" w:rsidR="00067499" w:rsidRDefault="00512436">
            <w:pPr>
              <w:ind w:left="0" w:right="0" w:firstLine="0"/>
              <w:jc w:val="both"/>
            </w:pPr>
            <w:r>
              <w:rPr>
                <w:b w:val="0"/>
              </w:rPr>
              <w:t xml:space="preserve">Adjusting to unfamiliar situations, demands and changing roles.  Seeing change as an opportunity and being receptive to new ideas. </w:t>
            </w:r>
          </w:p>
          <w:p w14:paraId="2846A226" w14:textId="77777777" w:rsidR="00067499" w:rsidRDefault="00512436">
            <w:pPr>
              <w:ind w:left="0" w:right="0" w:firstLine="0"/>
              <w:jc w:val="left"/>
            </w:pPr>
            <w:r>
              <w:rPr>
                <w:b w:val="0"/>
              </w:rPr>
              <w:t xml:space="preserve">  </w:t>
            </w:r>
          </w:p>
        </w:tc>
      </w:tr>
      <w:tr w:rsidR="00067499" w14:paraId="2B72D233" w14:textId="77777777">
        <w:trPr>
          <w:trHeight w:val="1027"/>
        </w:trPr>
        <w:tc>
          <w:tcPr>
            <w:tcW w:w="9032" w:type="dxa"/>
            <w:tcBorders>
              <w:top w:val="single" w:sz="6" w:space="0" w:color="231F20"/>
              <w:left w:val="single" w:sz="6" w:space="0" w:color="231F20"/>
              <w:bottom w:val="single" w:sz="6" w:space="0" w:color="231F20"/>
              <w:right w:val="single" w:sz="6" w:space="0" w:color="231F20"/>
            </w:tcBorders>
          </w:tcPr>
          <w:p w14:paraId="54C6FA49" w14:textId="77777777" w:rsidR="00067499" w:rsidRDefault="00512436">
            <w:pPr>
              <w:ind w:left="0" w:right="0" w:firstLine="0"/>
              <w:jc w:val="left"/>
            </w:pPr>
            <w:r>
              <w:t xml:space="preserve">Using resources: </w:t>
            </w:r>
          </w:p>
          <w:p w14:paraId="707C9E74" w14:textId="77777777" w:rsidR="00067499" w:rsidRDefault="00512436">
            <w:pPr>
              <w:ind w:left="0" w:right="0" w:firstLine="0"/>
              <w:jc w:val="both"/>
            </w:pPr>
            <w:r>
              <w:rPr>
                <w:b w:val="0"/>
              </w:rPr>
              <w:t xml:space="preserve">Making effective use of available resources including people, information, networks and budgets.  Being aware of the financial and commercial aspects of the University. </w:t>
            </w:r>
          </w:p>
          <w:p w14:paraId="77D7C378" w14:textId="77777777" w:rsidR="00067499" w:rsidRDefault="00512436">
            <w:pPr>
              <w:ind w:left="0" w:right="0" w:firstLine="0"/>
              <w:jc w:val="left"/>
            </w:pPr>
            <w:r>
              <w:rPr>
                <w:b w:val="0"/>
              </w:rPr>
              <w:t xml:space="preserve"> </w:t>
            </w:r>
          </w:p>
        </w:tc>
      </w:tr>
      <w:tr w:rsidR="00067499" w14:paraId="79ADD03C" w14:textId="77777777">
        <w:trPr>
          <w:trHeight w:val="1281"/>
        </w:trPr>
        <w:tc>
          <w:tcPr>
            <w:tcW w:w="9032" w:type="dxa"/>
            <w:tcBorders>
              <w:top w:val="single" w:sz="6" w:space="0" w:color="231F20"/>
              <w:left w:val="single" w:sz="6" w:space="0" w:color="231F20"/>
              <w:bottom w:val="single" w:sz="6" w:space="0" w:color="231F20"/>
              <w:right w:val="single" w:sz="6" w:space="0" w:color="231F20"/>
            </w:tcBorders>
          </w:tcPr>
          <w:p w14:paraId="6EF6AEE3" w14:textId="77777777" w:rsidR="00067499" w:rsidRDefault="00512436">
            <w:pPr>
              <w:ind w:left="0" w:right="0" w:firstLine="0"/>
              <w:jc w:val="left"/>
            </w:pPr>
            <w:r>
              <w:t xml:space="preserve">Engaging with the big picture: </w:t>
            </w:r>
          </w:p>
          <w:p w14:paraId="08A03BCB" w14:textId="77777777" w:rsidR="00067499" w:rsidRDefault="00512436">
            <w:pPr>
              <w:spacing w:line="239" w:lineRule="auto"/>
              <w:ind w:left="0" w:right="63" w:firstLine="0"/>
              <w:jc w:val="both"/>
            </w:pPr>
            <w:r>
              <w:rPr>
                <w:b w:val="0"/>
              </w:rPr>
              <w:t xml:space="preserve">Seeing the work that you do in the context of the bigger picture e.g. in the context of what the University/other departments are striving to achieve and taking a long-term view. Communicating vision clearly and enthusiastically to inspire and motivate others. </w:t>
            </w:r>
          </w:p>
          <w:p w14:paraId="0622A202" w14:textId="77777777" w:rsidR="00067499" w:rsidRDefault="00512436">
            <w:pPr>
              <w:ind w:left="0" w:right="0" w:firstLine="0"/>
              <w:jc w:val="left"/>
            </w:pPr>
            <w:r>
              <w:rPr>
                <w:b w:val="0"/>
              </w:rPr>
              <w:t xml:space="preserve">   </w:t>
            </w:r>
          </w:p>
        </w:tc>
      </w:tr>
      <w:tr w:rsidR="00067499" w14:paraId="2744E4F8" w14:textId="77777777">
        <w:trPr>
          <w:trHeight w:val="1279"/>
        </w:trPr>
        <w:tc>
          <w:tcPr>
            <w:tcW w:w="9032" w:type="dxa"/>
            <w:tcBorders>
              <w:top w:val="single" w:sz="6" w:space="0" w:color="231F20"/>
              <w:left w:val="single" w:sz="6" w:space="0" w:color="231F20"/>
              <w:bottom w:val="single" w:sz="6" w:space="0" w:color="231F20"/>
              <w:right w:val="single" w:sz="6" w:space="0" w:color="231F20"/>
            </w:tcBorders>
          </w:tcPr>
          <w:p w14:paraId="1C1A7FC4" w14:textId="77777777" w:rsidR="00067499" w:rsidRDefault="00512436">
            <w:pPr>
              <w:ind w:left="0" w:right="0" w:firstLine="0"/>
              <w:jc w:val="left"/>
            </w:pPr>
            <w:r>
              <w:t xml:space="preserve">Developing self and others: </w:t>
            </w:r>
          </w:p>
          <w:p w14:paraId="3FA44052" w14:textId="77777777" w:rsidR="00067499" w:rsidRDefault="00512436">
            <w:pPr>
              <w:spacing w:line="239" w:lineRule="auto"/>
              <w:ind w:left="0" w:right="64" w:firstLine="0"/>
              <w:jc w:val="both"/>
            </w:pPr>
            <w:r>
              <w:rPr>
                <w:b w:val="0"/>
              </w:rPr>
              <w:t xml:space="preserve">Showing commitment to own development and supporting and encouraging others to develop their knowledge, skills and behaviours to enable them to reach their full potential for the wider benefit of the University. </w:t>
            </w:r>
          </w:p>
          <w:p w14:paraId="1B445385" w14:textId="77777777" w:rsidR="00067499" w:rsidRDefault="00512436">
            <w:pPr>
              <w:ind w:left="0" w:right="0" w:firstLine="0"/>
              <w:jc w:val="left"/>
            </w:pPr>
            <w:r>
              <w:rPr>
                <w:b w:val="0"/>
              </w:rPr>
              <w:t xml:space="preserve">   </w:t>
            </w:r>
          </w:p>
        </w:tc>
      </w:tr>
      <w:tr w:rsidR="00067499" w14:paraId="1F623C2C" w14:textId="77777777">
        <w:trPr>
          <w:trHeight w:val="1027"/>
        </w:trPr>
        <w:tc>
          <w:tcPr>
            <w:tcW w:w="9032" w:type="dxa"/>
            <w:tcBorders>
              <w:top w:val="single" w:sz="6" w:space="0" w:color="231F20"/>
              <w:left w:val="single" w:sz="6" w:space="0" w:color="231F20"/>
              <w:bottom w:val="single" w:sz="6" w:space="0" w:color="231F20"/>
              <w:right w:val="single" w:sz="6" w:space="0" w:color="231F20"/>
            </w:tcBorders>
          </w:tcPr>
          <w:p w14:paraId="1910B4CB" w14:textId="77777777" w:rsidR="00067499" w:rsidRDefault="00512436">
            <w:pPr>
              <w:ind w:left="0" w:right="0" w:firstLine="0"/>
              <w:jc w:val="left"/>
            </w:pPr>
            <w:r>
              <w:t xml:space="preserve">Working with people: </w:t>
            </w:r>
          </w:p>
          <w:p w14:paraId="30F49A27" w14:textId="77777777" w:rsidR="00067499" w:rsidRDefault="00512436">
            <w:pPr>
              <w:spacing w:line="239" w:lineRule="auto"/>
              <w:ind w:left="0" w:right="0" w:firstLine="0"/>
              <w:jc w:val="both"/>
            </w:pPr>
            <w:r>
              <w:rPr>
                <w:b w:val="0"/>
              </w:rPr>
              <w:t xml:space="preserve">Working co-operatively with others in order to achieve objectives.  Demonstrating a commitment to diversity and applying a wider range of interpersonal skills.  </w:t>
            </w:r>
          </w:p>
          <w:p w14:paraId="32CA8BCE" w14:textId="77777777" w:rsidR="00067499" w:rsidRDefault="00512436">
            <w:pPr>
              <w:ind w:left="0" w:right="0" w:firstLine="0"/>
              <w:jc w:val="left"/>
            </w:pPr>
            <w:r>
              <w:rPr>
                <w:b w:val="0"/>
              </w:rPr>
              <w:t xml:space="preserve">   </w:t>
            </w:r>
          </w:p>
        </w:tc>
      </w:tr>
      <w:tr w:rsidR="00067499" w14:paraId="55BCD813" w14:textId="77777777">
        <w:trPr>
          <w:trHeight w:val="1027"/>
        </w:trPr>
        <w:tc>
          <w:tcPr>
            <w:tcW w:w="9032" w:type="dxa"/>
            <w:tcBorders>
              <w:top w:val="single" w:sz="6" w:space="0" w:color="231F20"/>
              <w:left w:val="single" w:sz="6" w:space="0" w:color="231F20"/>
              <w:bottom w:val="single" w:sz="6" w:space="0" w:color="231F20"/>
              <w:right w:val="single" w:sz="6" w:space="0" w:color="231F20"/>
            </w:tcBorders>
          </w:tcPr>
          <w:p w14:paraId="16AB31C3" w14:textId="77777777" w:rsidR="00067499" w:rsidRDefault="00512436">
            <w:pPr>
              <w:ind w:left="0" w:right="0" w:firstLine="0"/>
              <w:jc w:val="left"/>
            </w:pPr>
            <w:r>
              <w:t xml:space="preserve">Achieving results: </w:t>
            </w:r>
          </w:p>
          <w:p w14:paraId="40A0CE25" w14:textId="77777777" w:rsidR="00067499" w:rsidRDefault="00512436">
            <w:pPr>
              <w:ind w:left="0" w:right="0" w:firstLine="0"/>
              <w:jc w:val="both"/>
            </w:pPr>
            <w:r>
              <w:rPr>
                <w:b w:val="0"/>
              </w:rPr>
              <w:t xml:space="preserve">Planning and organising workloads to ensure that deadlines are met within resource constraints.  Consistently meeting objectives and success criteria. </w:t>
            </w:r>
          </w:p>
          <w:p w14:paraId="74114624" w14:textId="77777777" w:rsidR="00067499" w:rsidRDefault="00512436">
            <w:pPr>
              <w:ind w:left="0" w:right="0" w:firstLine="0"/>
              <w:jc w:val="left"/>
            </w:pPr>
            <w:r>
              <w:rPr>
                <w:b w:val="0"/>
              </w:rPr>
              <w:t xml:space="preserve">   </w:t>
            </w:r>
          </w:p>
        </w:tc>
      </w:tr>
    </w:tbl>
    <w:p w14:paraId="48BA3AA0" w14:textId="77777777" w:rsidR="00067499" w:rsidRDefault="00512436">
      <w:pPr>
        <w:ind w:left="0" w:right="0" w:firstLine="0"/>
        <w:jc w:val="left"/>
      </w:pPr>
      <w:r>
        <w:rPr>
          <w:b w:val="0"/>
        </w:rPr>
        <w:t xml:space="preserve"> </w:t>
      </w:r>
    </w:p>
    <w:p w14:paraId="2B67F148" w14:textId="77777777" w:rsidR="00067499" w:rsidRDefault="00512436">
      <w:pPr>
        <w:ind w:left="0" w:right="0" w:firstLine="0"/>
        <w:jc w:val="left"/>
      </w:pPr>
      <w:r>
        <w:rPr>
          <w:b w:val="0"/>
        </w:rPr>
        <w:t xml:space="preserve"> </w:t>
      </w:r>
    </w:p>
    <w:sectPr w:rsidR="00067499">
      <w:footerReference w:type="even" r:id="rId7"/>
      <w:footerReference w:type="default" r:id="rId8"/>
      <w:footerReference w:type="first" r:id="rId9"/>
      <w:pgSz w:w="11904" w:h="16840"/>
      <w:pgMar w:top="1249" w:right="1544" w:bottom="1699" w:left="1418"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890CF" w14:textId="77777777" w:rsidR="00C50B09" w:rsidRDefault="00512436">
      <w:pPr>
        <w:spacing w:line="240" w:lineRule="auto"/>
      </w:pPr>
      <w:r>
        <w:separator/>
      </w:r>
    </w:p>
  </w:endnote>
  <w:endnote w:type="continuationSeparator" w:id="0">
    <w:p w14:paraId="09C92C45" w14:textId="77777777" w:rsidR="00C50B09" w:rsidRDefault="00512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2823" w14:textId="77777777" w:rsidR="00067499" w:rsidRDefault="00512436">
    <w:pPr>
      <w:tabs>
        <w:tab w:val="center" w:pos="4148"/>
        <w:tab w:val="center" w:pos="7801"/>
      </w:tabs>
      <w:ind w:left="0" w:right="0" w:firstLine="0"/>
      <w:jc w:val="left"/>
    </w:pPr>
    <w:r>
      <w:rPr>
        <w:b w:val="0"/>
        <w:sz w:val="20"/>
      </w:rPr>
      <w:t xml:space="preserve">Human </w:t>
    </w:r>
    <w:proofErr w:type="gramStart"/>
    <w:r>
      <w:rPr>
        <w:b w:val="0"/>
        <w:sz w:val="20"/>
      </w:rPr>
      <w:t xml:space="preserve">Resources  </w:t>
    </w:r>
    <w:r>
      <w:rPr>
        <w:b w:val="0"/>
        <w:sz w:val="20"/>
      </w:rPr>
      <w:tab/>
    </w:r>
    <w:proofErr w:type="gramEnd"/>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12/09/2013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172C" w14:textId="77777777" w:rsidR="00067499" w:rsidRDefault="00512436">
    <w:pPr>
      <w:tabs>
        <w:tab w:val="center" w:pos="4148"/>
        <w:tab w:val="center" w:pos="7801"/>
      </w:tabs>
      <w:ind w:left="0" w:right="0" w:firstLine="0"/>
      <w:jc w:val="left"/>
    </w:pPr>
    <w:r>
      <w:rPr>
        <w:b w:val="0"/>
        <w:sz w:val="20"/>
      </w:rPr>
      <w:t xml:space="preserve">Human </w:t>
    </w:r>
    <w:proofErr w:type="gramStart"/>
    <w:r>
      <w:rPr>
        <w:b w:val="0"/>
        <w:sz w:val="20"/>
      </w:rPr>
      <w:t xml:space="preserve">Resources  </w:t>
    </w:r>
    <w:r>
      <w:rPr>
        <w:b w:val="0"/>
        <w:sz w:val="20"/>
      </w:rPr>
      <w:tab/>
    </w:r>
    <w:proofErr w:type="gramEnd"/>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12/09/2013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465FC" w14:textId="77777777" w:rsidR="00067499" w:rsidRDefault="00512436">
    <w:pPr>
      <w:tabs>
        <w:tab w:val="center" w:pos="4148"/>
        <w:tab w:val="center" w:pos="7801"/>
      </w:tabs>
      <w:ind w:left="0" w:right="0" w:firstLine="0"/>
      <w:jc w:val="left"/>
    </w:pPr>
    <w:r>
      <w:rPr>
        <w:b w:val="0"/>
        <w:sz w:val="20"/>
      </w:rPr>
      <w:t xml:space="preserve">Human </w:t>
    </w:r>
    <w:proofErr w:type="gramStart"/>
    <w:r>
      <w:rPr>
        <w:b w:val="0"/>
        <w:sz w:val="20"/>
      </w:rPr>
      <w:t xml:space="preserve">Resources  </w:t>
    </w:r>
    <w:r>
      <w:rPr>
        <w:b w:val="0"/>
        <w:sz w:val="20"/>
      </w:rPr>
      <w:tab/>
    </w:r>
    <w:proofErr w:type="gramEnd"/>
    <w:r>
      <w:rPr>
        <w:b w:val="0"/>
        <w:sz w:val="20"/>
      </w:rPr>
      <w:t xml:space="preserve">Page </w:t>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12/09/2013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B5B3" w14:textId="77777777" w:rsidR="00C50B09" w:rsidRDefault="00512436">
      <w:pPr>
        <w:spacing w:line="240" w:lineRule="auto"/>
      </w:pPr>
      <w:r>
        <w:separator/>
      </w:r>
    </w:p>
  </w:footnote>
  <w:footnote w:type="continuationSeparator" w:id="0">
    <w:p w14:paraId="26B916D7" w14:textId="77777777" w:rsidR="00C50B09" w:rsidRDefault="005124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99"/>
    <w:rsid w:val="00067499"/>
    <w:rsid w:val="00275CE4"/>
    <w:rsid w:val="00512436"/>
    <w:rsid w:val="007715BB"/>
    <w:rsid w:val="00C50B09"/>
    <w:rsid w:val="00C6768E"/>
    <w:rsid w:val="00C964E2"/>
    <w:rsid w:val="00DF5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56C4"/>
  <w15:docId w15:val="{815E451E-4DDA-4F03-8231-44DE10BB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ind w:left="10" w:right="3575" w:hanging="10"/>
      <w:jc w:val="right"/>
    </w:pPr>
    <w:rPr>
      <w:rFonts w:ascii="Arial" w:eastAsia="Arial" w:hAnsi="Arial" w:cs="Arial"/>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JD%20-%20Procurement%20Assistant.pdf</vt:lpstr>
    </vt:vector>
  </TitlesOfParts>
  <Company>University of Bath</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JD%20-%20Procurement%20Assistant.pdf</dc:title>
  <dc:subject/>
  <dc:creator>John Beaver</dc:creator>
  <cp:keywords/>
  <cp:lastModifiedBy>Sally Harding</cp:lastModifiedBy>
  <cp:revision>4</cp:revision>
  <dcterms:created xsi:type="dcterms:W3CDTF">2021-05-27T11:06:00Z</dcterms:created>
  <dcterms:modified xsi:type="dcterms:W3CDTF">2021-05-27T21:10:00Z</dcterms:modified>
</cp:coreProperties>
</file>